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FB" w:rsidRDefault="007F1C30">
      <w:pPr>
        <w:rPr>
          <w:rFonts w:ascii="Arial" w:hAnsi="Arial" w:cs="Arial"/>
          <w:b/>
          <w:sz w:val="24"/>
          <w:szCs w:val="24"/>
        </w:rPr>
      </w:pPr>
      <w:r w:rsidRPr="007F1C30">
        <w:rPr>
          <w:rFonts w:ascii="Arial" w:hAnsi="Arial" w:cs="Arial"/>
          <w:b/>
          <w:sz w:val="24"/>
          <w:szCs w:val="24"/>
        </w:rPr>
        <w:t xml:space="preserve">Blackburn with </w:t>
      </w:r>
      <w:proofErr w:type="spellStart"/>
      <w:r w:rsidRPr="007F1C30">
        <w:rPr>
          <w:rFonts w:ascii="Arial" w:hAnsi="Arial" w:cs="Arial"/>
          <w:b/>
          <w:sz w:val="24"/>
          <w:szCs w:val="24"/>
        </w:rPr>
        <w:t>Darwen</w:t>
      </w:r>
      <w:proofErr w:type="spellEnd"/>
      <w:r w:rsidRPr="007F1C30">
        <w:rPr>
          <w:rFonts w:ascii="Arial" w:hAnsi="Arial" w:cs="Arial"/>
          <w:b/>
          <w:sz w:val="24"/>
          <w:szCs w:val="24"/>
        </w:rPr>
        <w:t xml:space="preserve"> Council’s Local Offer for Children &amp; Young People with Special Educational Needs and</w:t>
      </w:r>
      <w:r w:rsidR="003D64FB">
        <w:rPr>
          <w:rFonts w:ascii="Arial" w:hAnsi="Arial" w:cs="Arial"/>
          <w:b/>
          <w:sz w:val="24"/>
          <w:szCs w:val="24"/>
        </w:rPr>
        <w:t xml:space="preserve"> Disabilities (SEND) </w:t>
      </w:r>
      <w:r w:rsidR="008A530E">
        <w:rPr>
          <w:rFonts w:ascii="Arial" w:hAnsi="Arial" w:cs="Arial"/>
          <w:b/>
          <w:sz w:val="24"/>
          <w:szCs w:val="24"/>
        </w:rPr>
        <w:t>– Pleckgate High School</w:t>
      </w:r>
    </w:p>
    <w:tbl>
      <w:tblPr>
        <w:tblStyle w:val="TableGrid"/>
        <w:tblW w:w="0" w:type="auto"/>
        <w:tblLook w:val="04A0" w:firstRow="1" w:lastRow="0" w:firstColumn="1" w:lastColumn="0" w:noHBand="0" w:noVBand="1"/>
      </w:tblPr>
      <w:tblGrid>
        <w:gridCol w:w="14174"/>
      </w:tblGrid>
      <w:tr w:rsidR="007F1C30" w:rsidRPr="00E83310" w:rsidTr="00DC0BE6">
        <w:tc>
          <w:tcPr>
            <w:tcW w:w="14174" w:type="dxa"/>
            <w:shd w:val="clear" w:color="auto" w:fill="262626" w:themeFill="text1" w:themeFillTint="D9"/>
          </w:tcPr>
          <w:p w:rsidR="007F1C30" w:rsidRPr="00E83310" w:rsidRDefault="00851746" w:rsidP="00DA7F38">
            <w:pPr>
              <w:rPr>
                <w:rFonts w:ascii="Arial" w:hAnsi="Arial" w:cs="Arial"/>
                <w:b/>
                <w:color w:val="FFFFFF" w:themeColor="background1"/>
                <w:sz w:val="24"/>
                <w:szCs w:val="24"/>
              </w:rPr>
            </w:pPr>
            <w:r>
              <w:rPr>
                <w:rFonts w:ascii="Arial" w:hAnsi="Arial" w:cs="Arial"/>
                <w:b/>
                <w:color w:val="FFFFFF" w:themeColor="background1"/>
                <w:sz w:val="24"/>
                <w:szCs w:val="24"/>
              </w:rPr>
              <w:t>Who we are</w:t>
            </w:r>
          </w:p>
          <w:p w:rsidR="007F1C30" w:rsidRPr="00E83310" w:rsidRDefault="007F1C30" w:rsidP="00DA7F38">
            <w:pPr>
              <w:pStyle w:val="ListParagraph"/>
              <w:ind w:left="360"/>
              <w:rPr>
                <w:rFonts w:ascii="Arial" w:hAnsi="Arial" w:cs="Arial"/>
                <w:color w:val="FFFFFF" w:themeColor="background1"/>
                <w:sz w:val="24"/>
                <w:szCs w:val="24"/>
              </w:rPr>
            </w:pPr>
          </w:p>
        </w:tc>
      </w:tr>
      <w:tr w:rsidR="007F1C30" w:rsidRPr="0024368A" w:rsidTr="00DC0BE6">
        <w:tc>
          <w:tcPr>
            <w:tcW w:w="14174" w:type="dxa"/>
            <w:shd w:val="clear" w:color="auto" w:fill="FFFFFF" w:themeFill="background1"/>
          </w:tcPr>
          <w:p w:rsidR="00851746" w:rsidRDefault="00DA7F38" w:rsidP="005F3DA2">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Pleckgate High School is an 11-16 comprehensive school with the capacity for 1350 pupils; there ar</w:t>
            </w:r>
            <w:r w:rsidR="005544C0">
              <w:rPr>
                <w:rFonts w:ascii="Arial" w:hAnsi="Arial" w:cs="Arial"/>
                <w:color w:val="1D1B11" w:themeColor="background2" w:themeShade="1A"/>
                <w:sz w:val="24"/>
                <w:szCs w:val="24"/>
              </w:rPr>
              <w:t>e currently 1100</w:t>
            </w:r>
            <w:r w:rsidR="009126FF">
              <w:rPr>
                <w:rFonts w:ascii="Arial" w:hAnsi="Arial" w:cs="Arial"/>
                <w:color w:val="1D1B11" w:themeColor="background2" w:themeShade="1A"/>
                <w:sz w:val="24"/>
                <w:szCs w:val="24"/>
              </w:rPr>
              <w:t xml:space="preserve"> pupils on roll, </w:t>
            </w:r>
            <w:r w:rsidR="006C0913">
              <w:rPr>
                <w:rFonts w:ascii="Arial" w:hAnsi="Arial" w:cs="Arial"/>
                <w:color w:val="1D1B11" w:themeColor="background2" w:themeShade="1A"/>
                <w:sz w:val="24"/>
                <w:szCs w:val="24"/>
              </w:rPr>
              <w:t>approximately 1</w:t>
            </w:r>
            <w:r w:rsidR="00A45340">
              <w:rPr>
                <w:rFonts w:ascii="Arial" w:hAnsi="Arial" w:cs="Arial"/>
                <w:color w:val="1D1B11" w:themeColor="background2" w:themeShade="1A"/>
                <w:sz w:val="24"/>
                <w:szCs w:val="24"/>
              </w:rPr>
              <w:t>00</w:t>
            </w:r>
            <w:r w:rsidR="009126FF">
              <w:rPr>
                <w:rFonts w:ascii="Arial" w:hAnsi="Arial" w:cs="Arial"/>
                <w:color w:val="1D1B11" w:themeColor="background2" w:themeShade="1A"/>
                <w:sz w:val="24"/>
                <w:szCs w:val="24"/>
              </w:rPr>
              <w:t xml:space="preserve"> of whom are on the special educational needs register.</w:t>
            </w:r>
            <w:r>
              <w:rPr>
                <w:rFonts w:ascii="Arial" w:hAnsi="Arial" w:cs="Arial"/>
                <w:color w:val="1D1B11" w:themeColor="background2" w:themeShade="1A"/>
                <w:sz w:val="24"/>
                <w:szCs w:val="24"/>
              </w:rPr>
              <w:t xml:space="preserve"> </w:t>
            </w:r>
            <w:r w:rsidR="003A324B">
              <w:rPr>
                <w:rFonts w:ascii="Arial" w:hAnsi="Arial" w:cs="Arial"/>
                <w:color w:val="1D1B11" w:themeColor="background2" w:themeShade="1A"/>
                <w:sz w:val="24"/>
                <w:szCs w:val="24"/>
              </w:rPr>
              <w:t>In September 2011 the school relocated to a new, purpose built, state of the art building</w:t>
            </w:r>
            <w:r w:rsidR="008D21CC">
              <w:rPr>
                <w:rFonts w:ascii="Arial" w:hAnsi="Arial" w:cs="Arial"/>
                <w:color w:val="1D1B11" w:themeColor="background2" w:themeShade="1A"/>
                <w:sz w:val="24"/>
                <w:szCs w:val="24"/>
              </w:rPr>
              <w:t xml:space="preserve"> and on 1</w:t>
            </w:r>
            <w:r w:rsidR="008D21CC" w:rsidRPr="008D21CC">
              <w:rPr>
                <w:rFonts w:ascii="Arial" w:hAnsi="Arial" w:cs="Arial"/>
                <w:color w:val="1D1B11" w:themeColor="background2" w:themeShade="1A"/>
                <w:sz w:val="24"/>
                <w:szCs w:val="24"/>
                <w:vertAlign w:val="superscript"/>
              </w:rPr>
              <w:t>st</w:t>
            </w:r>
            <w:r w:rsidR="008D21CC">
              <w:rPr>
                <w:rFonts w:ascii="Arial" w:hAnsi="Arial" w:cs="Arial"/>
                <w:color w:val="1D1B11" w:themeColor="background2" w:themeShade="1A"/>
                <w:sz w:val="24"/>
                <w:szCs w:val="24"/>
              </w:rPr>
              <w:t xml:space="preserve"> February 2016 </w:t>
            </w:r>
            <w:r w:rsidR="004250F8">
              <w:rPr>
                <w:rFonts w:ascii="Arial" w:hAnsi="Arial" w:cs="Arial"/>
                <w:color w:val="1D1B11" w:themeColor="background2" w:themeShade="1A"/>
                <w:sz w:val="24"/>
                <w:szCs w:val="24"/>
              </w:rPr>
              <w:t>Pleckgate</w:t>
            </w:r>
            <w:r w:rsidR="00A45340">
              <w:rPr>
                <w:rFonts w:ascii="Arial" w:hAnsi="Arial" w:cs="Arial"/>
                <w:color w:val="1D1B11" w:themeColor="background2" w:themeShade="1A"/>
                <w:sz w:val="24"/>
                <w:szCs w:val="24"/>
              </w:rPr>
              <w:t xml:space="preserve"> converted to </w:t>
            </w:r>
            <w:r w:rsidR="008D21CC">
              <w:rPr>
                <w:rFonts w:ascii="Arial" w:hAnsi="Arial" w:cs="Arial"/>
                <w:color w:val="1D1B11" w:themeColor="background2" w:themeShade="1A"/>
                <w:sz w:val="24"/>
                <w:szCs w:val="24"/>
              </w:rPr>
              <w:t>academy</w:t>
            </w:r>
            <w:r w:rsidR="00A45340">
              <w:rPr>
                <w:rFonts w:ascii="Arial" w:hAnsi="Arial" w:cs="Arial"/>
                <w:color w:val="1D1B11" w:themeColor="background2" w:themeShade="1A"/>
                <w:sz w:val="24"/>
                <w:szCs w:val="24"/>
              </w:rPr>
              <w:t xml:space="preserve"> status</w:t>
            </w:r>
            <w:r w:rsidR="003A324B">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In addition to striving for academic excellence and giving all pupils the opportunity and encouragement to fulfil their potential, pastoral care and </w:t>
            </w:r>
            <w:r w:rsidR="003A324B">
              <w:rPr>
                <w:rFonts w:ascii="Arial" w:hAnsi="Arial" w:cs="Arial"/>
                <w:color w:val="1D1B11" w:themeColor="background2" w:themeShade="1A"/>
                <w:sz w:val="24"/>
                <w:szCs w:val="24"/>
              </w:rPr>
              <w:t xml:space="preserve">emotional </w:t>
            </w:r>
            <w:r>
              <w:rPr>
                <w:rFonts w:ascii="Arial" w:hAnsi="Arial" w:cs="Arial"/>
                <w:color w:val="1D1B11" w:themeColor="background2" w:themeShade="1A"/>
                <w:sz w:val="24"/>
                <w:szCs w:val="24"/>
              </w:rPr>
              <w:t>support are an important focus. Pupils have</w:t>
            </w:r>
            <w:r w:rsidR="005F3DA2">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continuity of </w:t>
            </w:r>
            <w:r w:rsidR="00A45340">
              <w:rPr>
                <w:rFonts w:ascii="Arial" w:hAnsi="Arial" w:cs="Arial"/>
                <w:color w:val="1D1B11" w:themeColor="background2" w:themeShade="1A"/>
                <w:sz w:val="24"/>
                <w:szCs w:val="24"/>
              </w:rPr>
              <w:t xml:space="preserve">pastoral </w:t>
            </w:r>
            <w:r>
              <w:rPr>
                <w:rFonts w:ascii="Arial" w:hAnsi="Arial" w:cs="Arial"/>
                <w:color w:val="1D1B11" w:themeColor="background2" w:themeShade="1A"/>
                <w:sz w:val="24"/>
                <w:szCs w:val="24"/>
              </w:rPr>
              <w:t>support</w:t>
            </w:r>
            <w:r w:rsidR="005F3DA2">
              <w:rPr>
                <w:rFonts w:ascii="Arial" w:hAnsi="Arial" w:cs="Arial"/>
                <w:color w:val="1D1B11" w:themeColor="background2" w:themeShade="1A"/>
                <w:sz w:val="24"/>
                <w:szCs w:val="24"/>
              </w:rPr>
              <w:t xml:space="preserve"> during their time here, having</w:t>
            </w:r>
            <w:r>
              <w:rPr>
                <w:rFonts w:ascii="Arial" w:hAnsi="Arial" w:cs="Arial"/>
                <w:color w:val="1D1B11" w:themeColor="background2" w:themeShade="1A"/>
                <w:sz w:val="24"/>
                <w:szCs w:val="24"/>
              </w:rPr>
              <w:t xml:space="preserve"> the same tutor and head of year throughout their five years at the school</w:t>
            </w:r>
            <w:r w:rsidR="005F3DA2">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this pr</w:t>
            </w:r>
            <w:r w:rsidR="005F3DA2">
              <w:rPr>
                <w:rFonts w:ascii="Arial" w:hAnsi="Arial" w:cs="Arial"/>
                <w:color w:val="1D1B11" w:themeColor="background2" w:themeShade="1A"/>
                <w:sz w:val="24"/>
                <w:szCs w:val="24"/>
              </w:rPr>
              <w:t>omotes the development</w:t>
            </w:r>
            <w:r w:rsidR="00173C07">
              <w:rPr>
                <w:rFonts w:ascii="Arial" w:hAnsi="Arial" w:cs="Arial"/>
                <w:color w:val="1D1B11" w:themeColor="background2" w:themeShade="1A"/>
                <w:sz w:val="24"/>
                <w:szCs w:val="24"/>
              </w:rPr>
              <w:t xml:space="preserve"> of</w:t>
            </w:r>
            <w:r>
              <w:rPr>
                <w:rFonts w:ascii="Arial" w:hAnsi="Arial" w:cs="Arial"/>
                <w:color w:val="1D1B11" w:themeColor="background2" w:themeShade="1A"/>
                <w:sz w:val="24"/>
                <w:szCs w:val="24"/>
              </w:rPr>
              <w:t xml:space="preserve"> productive working relationships</w:t>
            </w:r>
            <w:r w:rsidR="005F3DA2">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where expectations are clearly understood.</w:t>
            </w:r>
          </w:p>
          <w:p w:rsidR="005F3DA2" w:rsidRPr="00851746" w:rsidRDefault="005F3DA2" w:rsidP="005F3DA2">
            <w:pPr>
              <w:spacing w:after="120"/>
              <w:rPr>
                <w:rFonts w:ascii="Arial" w:hAnsi="Arial" w:cs="Arial"/>
                <w:color w:val="808080" w:themeColor="background1" w:themeShade="80"/>
                <w:sz w:val="24"/>
                <w:szCs w:val="24"/>
              </w:rPr>
            </w:pPr>
            <w:r>
              <w:rPr>
                <w:rFonts w:ascii="Arial" w:hAnsi="Arial" w:cs="Arial"/>
                <w:color w:val="1D1B11" w:themeColor="background2" w:themeShade="1A"/>
                <w:sz w:val="24"/>
                <w:szCs w:val="24"/>
              </w:rPr>
              <w:t>All pupils at Pleckgate are equally valued and, as such, much is in place to ensure accessibility of curriculum for all, whatever the nature of their special educational need or level of ability.</w:t>
            </w:r>
          </w:p>
        </w:tc>
      </w:tr>
      <w:tr w:rsidR="007F1C30" w:rsidRPr="00E83310" w:rsidTr="00DC0BE6">
        <w:tc>
          <w:tcPr>
            <w:tcW w:w="14174" w:type="dxa"/>
            <w:shd w:val="clear" w:color="auto" w:fill="262626" w:themeFill="text1" w:themeFillTint="D9"/>
          </w:tcPr>
          <w:p w:rsidR="007F1C30" w:rsidRPr="00E83310" w:rsidRDefault="0083760E" w:rsidP="00DA7F38">
            <w:pPr>
              <w:rPr>
                <w:rFonts w:ascii="Arial" w:hAnsi="Arial" w:cs="Arial"/>
                <w:b/>
                <w:color w:val="FFFFFF" w:themeColor="background1"/>
                <w:sz w:val="24"/>
                <w:szCs w:val="24"/>
              </w:rPr>
            </w:pPr>
            <w:r>
              <w:rPr>
                <w:rFonts w:ascii="Arial" w:hAnsi="Arial" w:cs="Arial"/>
                <w:b/>
                <w:color w:val="FFFFFF" w:themeColor="background1"/>
                <w:sz w:val="24"/>
                <w:szCs w:val="24"/>
              </w:rPr>
              <w:t>What specialist services and expertise are availabl</w:t>
            </w:r>
            <w:r w:rsidR="009920FF">
              <w:rPr>
                <w:rFonts w:ascii="Arial" w:hAnsi="Arial" w:cs="Arial"/>
                <w:b/>
                <w:color w:val="FFFFFF" w:themeColor="background1"/>
                <w:sz w:val="24"/>
                <w:szCs w:val="24"/>
              </w:rPr>
              <w:t>e at, or accessed by, the school/setting</w:t>
            </w:r>
            <w:r>
              <w:rPr>
                <w:rFonts w:ascii="Arial" w:hAnsi="Arial" w:cs="Arial"/>
                <w:b/>
                <w:color w:val="FFFFFF" w:themeColor="background1"/>
                <w:sz w:val="24"/>
                <w:szCs w:val="24"/>
              </w:rPr>
              <w:t>?</w:t>
            </w:r>
          </w:p>
          <w:p w:rsidR="007F1C30" w:rsidRPr="00E83310" w:rsidRDefault="007F1C30" w:rsidP="00DA7F38">
            <w:pPr>
              <w:rPr>
                <w:rFonts w:ascii="Arial" w:hAnsi="Arial" w:cs="Arial"/>
                <w:color w:val="FFFFFF" w:themeColor="background1"/>
                <w:sz w:val="24"/>
                <w:szCs w:val="24"/>
              </w:rPr>
            </w:pPr>
          </w:p>
        </w:tc>
      </w:tr>
      <w:tr w:rsidR="007F1C30" w:rsidRPr="000075D4" w:rsidTr="00DC0BE6">
        <w:tc>
          <w:tcPr>
            <w:tcW w:w="14174" w:type="dxa"/>
            <w:shd w:val="clear" w:color="auto" w:fill="FFFFFF" w:themeFill="background1"/>
          </w:tcPr>
          <w:p w:rsidR="0083760E" w:rsidRDefault="00DA7F38"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Educational Psychology</w:t>
            </w:r>
          </w:p>
          <w:p w:rsidR="00DA7F38" w:rsidRDefault="00DA7F38"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School Nurse</w:t>
            </w:r>
          </w:p>
          <w:p w:rsidR="00DA7F38" w:rsidRDefault="00DA7F38"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Inclusion Support Service</w:t>
            </w:r>
            <w:r w:rsidR="00190454">
              <w:rPr>
                <w:rFonts w:ascii="Arial" w:hAnsi="Arial" w:cs="Arial"/>
                <w:color w:val="1D1B11" w:themeColor="background2" w:themeShade="1A"/>
                <w:sz w:val="24"/>
                <w:szCs w:val="24"/>
              </w:rPr>
              <w:t xml:space="preserve"> (advisory teachers)</w:t>
            </w:r>
          </w:p>
          <w:p w:rsidR="00DA7F38" w:rsidRDefault="00DA7F38"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Speech and Language Therapists</w:t>
            </w:r>
          </w:p>
          <w:p w:rsidR="00DA7F38" w:rsidRDefault="00DA7F38"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Occupational Therapists</w:t>
            </w:r>
          </w:p>
          <w:p w:rsidR="00173C07" w:rsidRDefault="00173C07"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Physiotherapists</w:t>
            </w:r>
          </w:p>
          <w:p w:rsidR="00173C07" w:rsidRDefault="00173C07" w:rsidP="00DA7F38">
            <w:pPr>
              <w:pStyle w:val="ListParagraph"/>
              <w:numPr>
                <w:ilvl w:val="0"/>
                <w:numId w:val="19"/>
              </w:num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ELCAS (adolescent mental health service)</w:t>
            </w:r>
          </w:p>
          <w:p w:rsidR="00AD4142" w:rsidRPr="0083760E" w:rsidRDefault="003A324B" w:rsidP="00DA7CB9">
            <w:pPr>
              <w:pStyle w:val="ListParagraph"/>
              <w:numPr>
                <w:ilvl w:val="0"/>
                <w:numId w:val="19"/>
              </w:numPr>
              <w:spacing w:after="120"/>
              <w:rPr>
                <w:rFonts w:ascii="Arial" w:hAnsi="Arial" w:cs="Arial"/>
                <w:color w:val="595959" w:themeColor="text1" w:themeTint="A6"/>
                <w:sz w:val="24"/>
                <w:szCs w:val="24"/>
              </w:rPr>
            </w:pPr>
            <w:r w:rsidRPr="00DA7CB9">
              <w:rPr>
                <w:rFonts w:ascii="Arial" w:hAnsi="Arial" w:cs="Arial"/>
                <w:color w:val="1D1B11" w:themeColor="background2" w:themeShade="1A"/>
                <w:sz w:val="24"/>
                <w:szCs w:val="24"/>
              </w:rPr>
              <w:t>Paediatricians</w:t>
            </w:r>
          </w:p>
        </w:tc>
      </w:tr>
      <w:tr w:rsidR="007F1C30" w:rsidRPr="0024368A" w:rsidTr="00DC0BE6">
        <w:tc>
          <w:tcPr>
            <w:tcW w:w="14174" w:type="dxa"/>
            <w:shd w:val="clear" w:color="auto" w:fill="262626" w:themeFill="text1" w:themeFillTint="D9"/>
          </w:tcPr>
          <w:p w:rsidR="007F1C30" w:rsidRDefault="0083760E" w:rsidP="00DA7F38">
            <w:pPr>
              <w:rPr>
                <w:rFonts w:ascii="Arial" w:hAnsi="Arial" w:cs="Arial"/>
                <w:b/>
                <w:sz w:val="24"/>
                <w:szCs w:val="24"/>
              </w:rPr>
            </w:pPr>
            <w:r>
              <w:rPr>
                <w:rFonts w:ascii="Arial" w:hAnsi="Arial" w:cs="Arial"/>
                <w:b/>
                <w:sz w:val="24"/>
                <w:szCs w:val="24"/>
              </w:rPr>
              <w:t xml:space="preserve">What training and experience have the staff supporting children </w:t>
            </w:r>
            <w:r w:rsidR="001661F9">
              <w:rPr>
                <w:rFonts w:ascii="Arial" w:hAnsi="Arial" w:cs="Arial"/>
                <w:b/>
                <w:sz w:val="24"/>
                <w:szCs w:val="24"/>
              </w:rPr>
              <w:t xml:space="preserve">and young people </w:t>
            </w:r>
            <w:r>
              <w:rPr>
                <w:rFonts w:ascii="Arial" w:hAnsi="Arial" w:cs="Arial"/>
                <w:b/>
                <w:sz w:val="24"/>
                <w:szCs w:val="24"/>
              </w:rPr>
              <w:t>with special educational needs and/or disabilities had, or are having?</w:t>
            </w:r>
          </w:p>
          <w:p w:rsidR="007F1C30" w:rsidRPr="0024368A" w:rsidRDefault="007F1C30" w:rsidP="00DA7F38">
            <w:pPr>
              <w:rPr>
                <w:rFonts w:ascii="Arial" w:hAnsi="Arial" w:cs="Arial"/>
                <w:sz w:val="24"/>
                <w:szCs w:val="24"/>
              </w:rPr>
            </w:pPr>
          </w:p>
        </w:tc>
      </w:tr>
      <w:tr w:rsidR="007F1C30" w:rsidRPr="000075D4" w:rsidTr="00DC0BE6">
        <w:tc>
          <w:tcPr>
            <w:tcW w:w="14174" w:type="dxa"/>
            <w:shd w:val="clear" w:color="auto" w:fill="FFFFFF" w:themeFill="background1"/>
          </w:tcPr>
          <w:p w:rsidR="007F1C30" w:rsidRDefault="008B0958" w:rsidP="003A2579">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All TAs have received extensive training</w:t>
            </w:r>
            <w:r w:rsidR="008D21CC">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delivered mainly by professionals from outside school.</w:t>
            </w:r>
            <w:r w:rsidR="00C1482A">
              <w:rPr>
                <w:rFonts w:ascii="Arial" w:hAnsi="Arial" w:cs="Arial"/>
                <w:color w:val="1D1B11" w:themeColor="background2" w:themeShade="1A"/>
                <w:sz w:val="24"/>
                <w:szCs w:val="24"/>
              </w:rPr>
              <w:t xml:space="preserve"> This has included</w:t>
            </w:r>
            <w:r w:rsidR="00190454">
              <w:rPr>
                <w:rFonts w:ascii="Arial" w:hAnsi="Arial" w:cs="Arial"/>
                <w:color w:val="1D1B11" w:themeColor="background2" w:themeShade="1A"/>
                <w:sz w:val="24"/>
                <w:szCs w:val="24"/>
              </w:rPr>
              <w:t>:-</w:t>
            </w:r>
            <w:r w:rsidR="00C1482A">
              <w:rPr>
                <w:rFonts w:ascii="Arial" w:hAnsi="Arial" w:cs="Arial"/>
                <w:color w:val="1D1B11" w:themeColor="background2" w:themeShade="1A"/>
                <w:sz w:val="24"/>
                <w:szCs w:val="24"/>
              </w:rPr>
              <w:t xml:space="preserve"> </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Visual impairment – advisory teacher</w:t>
            </w:r>
            <w:r w:rsidR="00CE19C5" w:rsidRPr="00AD6E45">
              <w:rPr>
                <w:rFonts w:ascii="Arial" w:hAnsi="Arial" w:cs="Arial"/>
                <w:sz w:val="24"/>
                <w:szCs w:val="24"/>
              </w:rPr>
              <w:t xml:space="preserve"> for VI</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Hearing impairment – advisory teacher</w:t>
            </w:r>
            <w:r w:rsidR="00CE19C5" w:rsidRPr="00AD6E45">
              <w:rPr>
                <w:rFonts w:ascii="Arial" w:hAnsi="Arial" w:cs="Arial"/>
                <w:sz w:val="24"/>
                <w:szCs w:val="24"/>
              </w:rPr>
              <w:t xml:space="preserve"> for HI</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lastRenderedPageBreak/>
              <w:t>Speech and Language –</w:t>
            </w:r>
            <w:r w:rsidR="00CE19C5" w:rsidRPr="00AD6E45">
              <w:rPr>
                <w:rFonts w:ascii="Arial" w:hAnsi="Arial" w:cs="Arial"/>
                <w:sz w:val="24"/>
                <w:szCs w:val="24"/>
              </w:rPr>
              <w:t xml:space="preserve"> s</w:t>
            </w:r>
            <w:r w:rsidRPr="00AD6E45">
              <w:rPr>
                <w:rFonts w:ascii="Arial" w:hAnsi="Arial" w:cs="Arial"/>
                <w:sz w:val="24"/>
                <w:szCs w:val="24"/>
              </w:rPr>
              <w:t>e</w:t>
            </w:r>
            <w:r w:rsidR="00CE19C5" w:rsidRPr="00AD6E45">
              <w:rPr>
                <w:rFonts w:ascii="Arial" w:hAnsi="Arial" w:cs="Arial"/>
                <w:sz w:val="24"/>
                <w:szCs w:val="24"/>
              </w:rPr>
              <w:t>nior speech and language therap</w:t>
            </w:r>
            <w:r w:rsidRPr="00AD6E45">
              <w:rPr>
                <w:rFonts w:ascii="Arial" w:hAnsi="Arial" w:cs="Arial"/>
                <w:sz w:val="24"/>
                <w:szCs w:val="24"/>
              </w:rPr>
              <w:t>i</w:t>
            </w:r>
            <w:r w:rsidR="00CE19C5" w:rsidRPr="00AD6E45">
              <w:rPr>
                <w:rFonts w:ascii="Arial" w:hAnsi="Arial" w:cs="Arial"/>
                <w:sz w:val="24"/>
                <w:szCs w:val="24"/>
              </w:rPr>
              <w:t>s</w:t>
            </w:r>
            <w:r w:rsidRPr="00AD6E45">
              <w:rPr>
                <w:rFonts w:ascii="Arial" w:hAnsi="Arial" w:cs="Arial"/>
                <w:sz w:val="24"/>
                <w:szCs w:val="24"/>
              </w:rPr>
              <w:t>t</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 xml:space="preserve">Behaviour management </w:t>
            </w:r>
            <w:r w:rsidR="00CE19C5" w:rsidRPr="00AD6E45">
              <w:rPr>
                <w:rFonts w:ascii="Arial" w:hAnsi="Arial" w:cs="Arial"/>
                <w:sz w:val="24"/>
                <w:szCs w:val="24"/>
              </w:rPr>
              <w:t>–</w:t>
            </w:r>
            <w:r w:rsidRPr="00AD6E45">
              <w:rPr>
                <w:rFonts w:ascii="Arial" w:hAnsi="Arial" w:cs="Arial"/>
                <w:sz w:val="24"/>
                <w:szCs w:val="24"/>
              </w:rPr>
              <w:t xml:space="preserve"> </w:t>
            </w:r>
            <w:r w:rsidR="00CE19C5" w:rsidRPr="00AD6E45">
              <w:rPr>
                <w:rFonts w:ascii="Arial" w:hAnsi="Arial" w:cs="Arial"/>
                <w:sz w:val="24"/>
                <w:szCs w:val="24"/>
              </w:rPr>
              <w:t xml:space="preserve">advisory teacher for </w:t>
            </w:r>
            <w:r w:rsidR="00074F13">
              <w:rPr>
                <w:rFonts w:ascii="Arial" w:hAnsi="Arial" w:cs="Arial"/>
                <w:sz w:val="24"/>
                <w:szCs w:val="24"/>
              </w:rPr>
              <w:t>SEBD; SENCO</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Safer people handling</w:t>
            </w:r>
            <w:r w:rsidR="00CE19C5" w:rsidRPr="00AD6E45">
              <w:rPr>
                <w:rFonts w:ascii="Arial" w:hAnsi="Arial" w:cs="Arial"/>
                <w:sz w:val="24"/>
                <w:szCs w:val="24"/>
              </w:rPr>
              <w:t xml:space="preserve"> – advisory teacher for physical needs</w:t>
            </w:r>
            <w:r w:rsidR="00A406A3" w:rsidRPr="00AD6E45">
              <w:rPr>
                <w:rFonts w:ascii="Arial" w:hAnsi="Arial" w:cs="Arial"/>
                <w:sz w:val="24"/>
                <w:szCs w:val="24"/>
              </w:rPr>
              <w:t>; occupational therapist</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Promoting better literacy</w:t>
            </w:r>
            <w:r w:rsidR="00CE19C5" w:rsidRPr="00AD6E45">
              <w:rPr>
                <w:rFonts w:ascii="Arial" w:hAnsi="Arial" w:cs="Arial"/>
                <w:sz w:val="24"/>
                <w:szCs w:val="24"/>
              </w:rPr>
              <w:t xml:space="preserve"> – advisory teacher for </w:t>
            </w:r>
            <w:r w:rsidR="004250F8">
              <w:rPr>
                <w:rFonts w:ascii="Arial" w:hAnsi="Arial" w:cs="Arial"/>
                <w:sz w:val="24"/>
                <w:szCs w:val="24"/>
              </w:rPr>
              <w:t>SPLD</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 xml:space="preserve">Autism </w:t>
            </w:r>
            <w:r w:rsidR="00CE19C5" w:rsidRPr="00AD6E45">
              <w:rPr>
                <w:rFonts w:ascii="Arial" w:hAnsi="Arial" w:cs="Arial"/>
                <w:sz w:val="24"/>
                <w:szCs w:val="24"/>
              </w:rPr>
              <w:t xml:space="preserve">– advisory teacher for autism; </w:t>
            </w:r>
            <w:r w:rsidR="004250F8">
              <w:rPr>
                <w:rFonts w:ascii="Arial" w:hAnsi="Arial" w:cs="Arial"/>
                <w:sz w:val="24"/>
                <w:szCs w:val="24"/>
              </w:rPr>
              <w:t>SENCO</w:t>
            </w:r>
          </w:p>
          <w:p w:rsidR="00C1482A" w:rsidRPr="00AD6E45" w:rsidRDefault="00C1482A"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Working memory</w:t>
            </w:r>
            <w:r w:rsidR="00CE19C5" w:rsidRPr="00AD6E45">
              <w:rPr>
                <w:rFonts w:ascii="Arial" w:hAnsi="Arial" w:cs="Arial"/>
                <w:sz w:val="24"/>
                <w:szCs w:val="24"/>
              </w:rPr>
              <w:t xml:space="preserve"> – senior educational psychologist</w:t>
            </w:r>
            <w:r w:rsidR="009C519F">
              <w:rPr>
                <w:rFonts w:ascii="Arial" w:hAnsi="Arial" w:cs="Arial"/>
                <w:sz w:val="24"/>
                <w:szCs w:val="24"/>
              </w:rPr>
              <w:t>; follow-up training delivered by SENCO</w:t>
            </w:r>
          </w:p>
          <w:p w:rsidR="00CE19C5" w:rsidRPr="00AD6E45" w:rsidRDefault="00CE19C5"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 xml:space="preserve">Maximising the impact of TA support – </w:t>
            </w:r>
            <w:r w:rsidR="004250F8" w:rsidRPr="00AD6E45">
              <w:rPr>
                <w:rFonts w:ascii="Arial" w:hAnsi="Arial" w:cs="Arial"/>
                <w:sz w:val="24"/>
                <w:szCs w:val="24"/>
              </w:rPr>
              <w:t>SENCO</w:t>
            </w:r>
          </w:p>
          <w:p w:rsidR="00CE19C5" w:rsidRPr="00AD6E45" w:rsidRDefault="00CE19C5" w:rsidP="00C1482A">
            <w:pPr>
              <w:pStyle w:val="ListParagraph"/>
              <w:numPr>
                <w:ilvl w:val="0"/>
                <w:numId w:val="20"/>
              </w:numPr>
              <w:spacing w:after="120"/>
              <w:rPr>
                <w:rFonts w:ascii="Arial" w:hAnsi="Arial" w:cs="Arial"/>
                <w:sz w:val="24"/>
                <w:szCs w:val="24"/>
              </w:rPr>
            </w:pPr>
            <w:r w:rsidRPr="00AD6E45">
              <w:rPr>
                <w:rFonts w:ascii="Arial" w:hAnsi="Arial" w:cs="Arial"/>
                <w:sz w:val="24"/>
                <w:szCs w:val="24"/>
              </w:rPr>
              <w:t xml:space="preserve">Promoting English with EAL pupils </w:t>
            </w:r>
            <w:r w:rsidR="00190454" w:rsidRPr="00AD6E45">
              <w:rPr>
                <w:rFonts w:ascii="Arial" w:hAnsi="Arial" w:cs="Arial"/>
                <w:sz w:val="24"/>
                <w:szCs w:val="24"/>
              </w:rPr>
              <w:t>–</w:t>
            </w:r>
            <w:r w:rsidRPr="00AD6E45">
              <w:rPr>
                <w:rFonts w:ascii="Arial" w:hAnsi="Arial" w:cs="Arial"/>
                <w:sz w:val="24"/>
                <w:szCs w:val="24"/>
              </w:rPr>
              <w:t xml:space="preserve"> </w:t>
            </w:r>
            <w:r w:rsidR="004250F8" w:rsidRPr="00AD6E45">
              <w:rPr>
                <w:rFonts w:ascii="Arial" w:hAnsi="Arial" w:cs="Arial"/>
                <w:sz w:val="24"/>
                <w:szCs w:val="24"/>
              </w:rPr>
              <w:t>SENCO</w:t>
            </w:r>
          </w:p>
          <w:p w:rsidR="00AD4142" w:rsidRPr="001661F9" w:rsidRDefault="00190454" w:rsidP="006B4AF4">
            <w:pPr>
              <w:spacing w:after="120"/>
              <w:rPr>
                <w:rFonts w:ascii="Arial" w:hAnsi="Arial" w:cs="Arial"/>
                <w:color w:val="595959" w:themeColor="text1" w:themeTint="A6"/>
                <w:sz w:val="24"/>
                <w:szCs w:val="24"/>
              </w:rPr>
            </w:pPr>
            <w:r w:rsidRPr="00AD6E45">
              <w:rPr>
                <w:rFonts w:ascii="Arial" w:hAnsi="Arial" w:cs="Arial"/>
                <w:sz w:val="24"/>
                <w:szCs w:val="24"/>
              </w:rPr>
              <w:t xml:space="preserve">In addition, </w:t>
            </w:r>
            <w:proofErr w:type="gramStart"/>
            <w:r w:rsidRPr="00AD6E45">
              <w:rPr>
                <w:rFonts w:ascii="Arial" w:hAnsi="Arial" w:cs="Arial"/>
                <w:sz w:val="24"/>
                <w:szCs w:val="24"/>
              </w:rPr>
              <w:t>staff delivering intervention programmes have</w:t>
            </w:r>
            <w:proofErr w:type="gramEnd"/>
            <w:r w:rsidRPr="00AD6E45">
              <w:rPr>
                <w:rFonts w:ascii="Arial" w:hAnsi="Arial" w:cs="Arial"/>
                <w:sz w:val="24"/>
                <w:szCs w:val="24"/>
              </w:rPr>
              <w:t xml:space="preserve"> received extensive training on Literacy Catch-up, Numeracy Catch-up, Dyslex</w:t>
            </w:r>
            <w:r w:rsidR="006B4AF4">
              <w:rPr>
                <w:rFonts w:ascii="Arial" w:hAnsi="Arial" w:cs="Arial"/>
                <w:sz w:val="24"/>
                <w:szCs w:val="24"/>
              </w:rPr>
              <w:t>ia support, speech and language</w:t>
            </w:r>
            <w:r w:rsidR="009C519F">
              <w:rPr>
                <w:rFonts w:ascii="Arial" w:hAnsi="Arial" w:cs="Arial"/>
                <w:sz w:val="24"/>
                <w:szCs w:val="24"/>
              </w:rPr>
              <w:t xml:space="preserve"> and EAL learners</w:t>
            </w:r>
            <w:r w:rsidR="006B4AF4">
              <w:rPr>
                <w:rFonts w:ascii="Arial" w:hAnsi="Arial" w:cs="Arial"/>
                <w:sz w:val="24"/>
                <w:szCs w:val="24"/>
              </w:rPr>
              <w:t xml:space="preserve">. </w:t>
            </w:r>
          </w:p>
        </w:tc>
      </w:tr>
      <w:tr w:rsidR="00B262CE" w:rsidRPr="0024368A" w:rsidTr="00DC0BE6">
        <w:tc>
          <w:tcPr>
            <w:tcW w:w="14174" w:type="dxa"/>
            <w:shd w:val="clear" w:color="auto" w:fill="262626" w:themeFill="text1" w:themeFillTint="D9"/>
          </w:tcPr>
          <w:p w:rsidR="00B262CE" w:rsidRDefault="00B262CE" w:rsidP="00DA7F38">
            <w:pPr>
              <w:rPr>
                <w:rFonts w:ascii="Arial" w:hAnsi="Arial" w:cs="Arial"/>
                <w:b/>
                <w:sz w:val="24"/>
                <w:szCs w:val="24"/>
              </w:rPr>
            </w:pPr>
            <w:r>
              <w:rPr>
                <w:rFonts w:ascii="Arial" w:hAnsi="Arial" w:cs="Arial"/>
                <w:b/>
                <w:sz w:val="24"/>
                <w:szCs w:val="24"/>
              </w:rPr>
              <w:lastRenderedPageBreak/>
              <w:t>Accessibility</w:t>
            </w:r>
          </w:p>
        </w:tc>
      </w:tr>
      <w:tr w:rsidR="00B262CE" w:rsidRPr="0024368A" w:rsidTr="00B262CE">
        <w:tc>
          <w:tcPr>
            <w:tcW w:w="14174" w:type="dxa"/>
            <w:shd w:val="clear" w:color="auto" w:fill="auto"/>
          </w:tcPr>
          <w:p w:rsidR="00CE19C5" w:rsidRDefault="00CE19C5"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Pupils </w:t>
            </w:r>
            <w:r w:rsidR="00190454">
              <w:rPr>
                <w:rFonts w:ascii="Arial" w:hAnsi="Arial" w:cs="Arial"/>
                <w:color w:val="1D1B11" w:themeColor="background2" w:themeShade="1A"/>
                <w:sz w:val="24"/>
                <w:szCs w:val="24"/>
              </w:rPr>
              <w:t>are provided with appropriate</w:t>
            </w:r>
            <w:r>
              <w:rPr>
                <w:rFonts w:ascii="Arial" w:hAnsi="Arial" w:cs="Arial"/>
                <w:color w:val="1D1B11" w:themeColor="background2" w:themeShade="1A"/>
                <w:sz w:val="24"/>
                <w:szCs w:val="24"/>
              </w:rPr>
              <w:t xml:space="preserve"> aids and adaptations are made </w:t>
            </w:r>
            <w:r w:rsidR="00F064A5">
              <w:rPr>
                <w:rFonts w:ascii="Arial" w:hAnsi="Arial" w:cs="Arial"/>
                <w:color w:val="1D1B11" w:themeColor="background2" w:themeShade="1A"/>
                <w:sz w:val="24"/>
                <w:szCs w:val="24"/>
              </w:rPr>
              <w:t xml:space="preserve">as necessary </w:t>
            </w:r>
            <w:r>
              <w:rPr>
                <w:rFonts w:ascii="Arial" w:hAnsi="Arial" w:cs="Arial"/>
                <w:color w:val="1D1B11" w:themeColor="background2" w:themeShade="1A"/>
                <w:sz w:val="24"/>
                <w:szCs w:val="24"/>
              </w:rPr>
              <w:t>to enable them to access the curriculum without disadvantage</w:t>
            </w:r>
            <w:r w:rsidR="00026D5C">
              <w:rPr>
                <w:rFonts w:ascii="Arial" w:hAnsi="Arial" w:cs="Arial"/>
                <w:color w:val="1D1B11" w:themeColor="background2" w:themeShade="1A"/>
                <w:sz w:val="24"/>
                <w:szCs w:val="24"/>
              </w:rPr>
              <w:t>,</w:t>
            </w:r>
            <w:r w:rsidR="00CB1EBC">
              <w:rPr>
                <w:rFonts w:ascii="Arial" w:hAnsi="Arial" w:cs="Arial"/>
                <w:color w:val="1D1B11" w:themeColor="background2" w:themeShade="1A"/>
                <w:sz w:val="24"/>
                <w:szCs w:val="24"/>
              </w:rPr>
              <w:t xml:space="preserve"> </w:t>
            </w:r>
            <w:r w:rsidR="00026D5C">
              <w:rPr>
                <w:rFonts w:ascii="Arial" w:hAnsi="Arial" w:cs="Arial"/>
                <w:color w:val="1D1B11" w:themeColor="background2" w:themeShade="1A"/>
                <w:sz w:val="24"/>
                <w:szCs w:val="24"/>
              </w:rPr>
              <w:t>thus having</w:t>
            </w:r>
            <w:r w:rsidR="00CB1EBC">
              <w:rPr>
                <w:rFonts w:ascii="Arial" w:hAnsi="Arial" w:cs="Arial"/>
                <w:color w:val="1D1B11" w:themeColor="background2" w:themeShade="1A"/>
                <w:sz w:val="24"/>
                <w:szCs w:val="24"/>
              </w:rPr>
              <w:t xml:space="preserve"> equality of opportunity to reach their potential</w:t>
            </w:r>
            <w:r>
              <w:rPr>
                <w:rFonts w:ascii="Arial" w:hAnsi="Arial" w:cs="Arial"/>
                <w:color w:val="1D1B11" w:themeColor="background2" w:themeShade="1A"/>
                <w:sz w:val="24"/>
                <w:szCs w:val="24"/>
              </w:rPr>
              <w:t>.</w:t>
            </w:r>
            <w:r w:rsidR="00026D5C">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For example, most pupils are</w:t>
            </w:r>
            <w:r w:rsidR="006B4AF4">
              <w:rPr>
                <w:rFonts w:ascii="Arial" w:hAnsi="Arial" w:cs="Arial"/>
                <w:color w:val="1D1B11" w:themeColor="background2" w:themeShade="1A"/>
                <w:sz w:val="24"/>
                <w:szCs w:val="24"/>
              </w:rPr>
              <w:t xml:space="preserve"> issued with an </w:t>
            </w:r>
            <w:r w:rsidR="004250F8">
              <w:rPr>
                <w:rFonts w:ascii="Arial" w:hAnsi="Arial" w:cs="Arial"/>
                <w:color w:val="1D1B11" w:themeColor="background2" w:themeShade="1A"/>
                <w:sz w:val="24"/>
                <w:szCs w:val="24"/>
              </w:rPr>
              <w:t>iPad</w:t>
            </w:r>
            <w:r w:rsidR="006B4AF4">
              <w:rPr>
                <w:rFonts w:ascii="Arial" w:hAnsi="Arial" w:cs="Arial"/>
                <w:color w:val="1D1B11" w:themeColor="background2" w:themeShade="1A"/>
                <w:sz w:val="24"/>
                <w:szCs w:val="24"/>
              </w:rPr>
              <w:t>-mini, but</w:t>
            </w:r>
            <w:r>
              <w:rPr>
                <w:rFonts w:ascii="Arial" w:hAnsi="Arial" w:cs="Arial"/>
                <w:color w:val="1D1B11" w:themeColor="background2" w:themeShade="1A"/>
                <w:sz w:val="24"/>
                <w:szCs w:val="24"/>
              </w:rPr>
              <w:t xml:space="preserve"> visually impaired pupil</w:t>
            </w:r>
            <w:r w:rsidR="006B4AF4">
              <w:rPr>
                <w:rFonts w:ascii="Arial" w:hAnsi="Arial" w:cs="Arial"/>
                <w:color w:val="1D1B11" w:themeColor="background2" w:themeShade="1A"/>
                <w:sz w:val="24"/>
                <w:szCs w:val="24"/>
              </w:rPr>
              <w:t>s</w:t>
            </w:r>
            <w:r>
              <w:rPr>
                <w:rFonts w:ascii="Arial" w:hAnsi="Arial" w:cs="Arial"/>
                <w:color w:val="1D1B11" w:themeColor="background2" w:themeShade="1A"/>
                <w:sz w:val="24"/>
                <w:szCs w:val="24"/>
              </w:rPr>
              <w:t xml:space="preserve"> </w:t>
            </w:r>
            <w:r w:rsidR="006B4AF4">
              <w:rPr>
                <w:rFonts w:ascii="Arial" w:hAnsi="Arial" w:cs="Arial"/>
                <w:color w:val="1D1B11" w:themeColor="background2" w:themeShade="1A"/>
                <w:sz w:val="24"/>
                <w:szCs w:val="24"/>
              </w:rPr>
              <w:t>are</w:t>
            </w:r>
            <w:r>
              <w:rPr>
                <w:rFonts w:ascii="Arial" w:hAnsi="Arial" w:cs="Arial"/>
                <w:color w:val="1D1B11" w:themeColor="background2" w:themeShade="1A"/>
                <w:sz w:val="24"/>
                <w:szCs w:val="24"/>
              </w:rPr>
              <w:t xml:space="preserve"> issued with a ful</w:t>
            </w:r>
            <w:r w:rsidR="00756F3B">
              <w:rPr>
                <w:rFonts w:ascii="Arial" w:hAnsi="Arial" w:cs="Arial"/>
                <w:color w:val="1D1B11" w:themeColor="background2" w:themeShade="1A"/>
                <w:sz w:val="24"/>
                <w:szCs w:val="24"/>
              </w:rPr>
              <w:t xml:space="preserve">l size </w:t>
            </w:r>
            <w:r w:rsidR="004250F8">
              <w:rPr>
                <w:rFonts w:ascii="Arial" w:hAnsi="Arial" w:cs="Arial"/>
                <w:color w:val="1D1B11" w:themeColor="background2" w:themeShade="1A"/>
                <w:sz w:val="24"/>
                <w:szCs w:val="24"/>
              </w:rPr>
              <w:t>iPad</w:t>
            </w:r>
            <w:r w:rsidR="00756F3B">
              <w:rPr>
                <w:rFonts w:ascii="Arial" w:hAnsi="Arial" w:cs="Arial"/>
                <w:color w:val="1D1B11" w:themeColor="background2" w:themeShade="1A"/>
                <w:sz w:val="24"/>
                <w:szCs w:val="24"/>
              </w:rPr>
              <w:t xml:space="preserve"> </w:t>
            </w:r>
            <w:r w:rsidR="00B1101A">
              <w:rPr>
                <w:rFonts w:ascii="Arial" w:hAnsi="Arial" w:cs="Arial"/>
                <w:color w:val="1D1B11" w:themeColor="background2" w:themeShade="1A"/>
                <w:sz w:val="24"/>
                <w:szCs w:val="24"/>
              </w:rPr>
              <w:t xml:space="preserve">or a </w:t>
            </w:r>
            <w:proofErr w:type="spellStart"/>
            <w:r w:rsidR="00B1101A">
              <w:rPr>
                <w:rFonts w:ascii="Arial" w:hAnsi="Arial" w:cs="Arial"/>
                <w:color w:val="1D1B11" w:themeColor="background2" w:themeShade="1A"/>
                <w:sz w:val="24"/>
                <w:szCs w:val="24"/>
              </w:rPr>
              <w:t>Macbook</w:t>
            </w:r>
            <w:proofErr w:type="spellEnd"/>
            <w:r w:rsidR="00B1101A">
              <w:rPr>
                <w:rFonts w:ascii="Arial" w:hAnsi="Arial" w:cs="Arial"/>
                <w:color w:val="1D1B11" w:themeColor="background2" w:themeShade="1A"/>
                <w:sz w:val="24"/>
                <w:szCs w:val="24"/>
              </w:rPr>
              <w:t xml:space="preserve"> </w:t>
            </w:r>
            <w:r w:rsidR="00756F3B">
              <w:rPr>
                <w:rFonts w:ascii="Arial" w:hAnsi="Arial" w:cs="Arial"/>
                <w:color w:val="1D1B11" w:themeColor="background2" w:themeShade="1A"/>
                <w:sz w:val="24"/>
                <w:szCs w:val="24"/>
              </w:rPr>
              <w:t>and</w:t>
            </w:r>
            <w:r w:rsidR="006B4AF4">
              <w:rPr>
                <w:rFonts w:ascii="Arial" w:hAnsi="Arial" w:cs="Arial"/>
                <w:color w:val="1D1B11" w:themeColor="background2" w:themeShade="1A"/>
                <w:sz w:val="24"/>
                <w:szCs w:val="24"/>
              </w:rPr>
              <w:t>, where necessary, a la</w:t>
            </w:r>
            <w:r w:rsidR="00B1101A">
              <w:rPr>
                <w:rFonts w:ascii="Arial" w:hAnsi="Arial" w:cs="Arial"/>
                <w:color w:val="1D1B11" w:themeColor="background2" w:themeShade="1A"/>
                <w:sz w:val="24"/>
                <w:szCs w:val="24"/>
              </w:rPr>
              <w:t>ptop with specialist software</w:t>
            </w:r>
            <w:r w:rsidR="00756F3B">
              <w:rPr>
                <w:rFonts w:ascii="Arial" w:hAnsi="Arial" w:cs="Arial"/>
                <w:color w:val="1D1B11" w:themeColor="background2" w:themeShade="1A"/>
                <w:sz w:val="24"/>
                <w:szCs w:val="24"/>
              </w:rPr>
              <w:t>. Resou</w:t>
            </w:r>
            <w:r>
              <w:rPr>
                <w:rFonts w:ascii="Arial" w:hAnsi="Arial" w:cs="Arial"/>
                <w:color w:val="1D1B11" w:themeColor="background2" w:themeShade="1A"/>
                <w:sz w:val="24"/>
                <w:szCs w:val="24"/>
              </w:rPr>
              <w:t>r</w:t>
            </w:r>
            <w:r w:rsidR="00756F3B">
              <w:rPr>
                <w:rFonts w:ascii="Arial" w:hAnsi="Arial" w:cs="Arial"/>
                <w:color w:val="1D1B11" w:themeColor="background2" w:themeShade="1A"/>
                <w:sz w:val="24"/>
                <w:szCs w:val="24"/>
              </w:rPr>
              <w:t>c</w:t>
            </w:r>
            <w:r w:rsidR="006B4AF4">
              <w:rPr>
                <w:rFonts w:ascii="Arial" w:hAnsi="Arial" w:cs="Arial"/>
                <w:color w:val="1D1B11" w:themeColor="background2" w:themeShade="1A"/>
                <w:sz w:val="24"/>
                <w:szCs w:val="24"/>
              </w:rPr>
              <w:t>es are</w:t>
            </w:r>
            <w:r>
              <w:rPr>
                <w:rFonts w:ascii="Arial" w:hAnsi="Arial" w:cs="Arial"/>
                <w:color w:val="1D1B11" w:themeColor="background2" w:themeShade="1A"/>
                <w:sz w:val="24"/>
                <w:szCs w:val="24"/>
              </w:rPr>
              <w:t xml:space="preserve"> enlarged prior to lessons by designated teaching assistant</w:t>
            </w:r>
            <w:r w:rsidR="006B4AF4">
              <w:rPr>
                <w:rFonts w:ascii="Arial" w:hAnsi="Arial" w:cs="Arial"/>
                <w:color w:val="1D1B11" w:themeColor="background2" w:themeShade="1A"/>
                <w:sz w:val="24"/>
                <w:szCs w:val="24"/>
              </w:rPr>
              <w:t>s</w:t>
            </w:r>
            <w:r>
              <w:rPr>
                <w:rFonts w:ascii="Arial" w:hAnsi="Arial" w:cs="Arial"/>
                <w:color w:val="1D1B11" w:themeColor="background2" w:themeShade="1A"/>
                <w:sz w:val="24"/>
                <w:szCs w:val="24"/>
              </w:rPr>
              <w:t>.</w:t>
            </w:r>
            <w:r w:rsidR="00AD6E45">
              <w:rPr>
                <w:rFonts w:ascii="Arial" w:hAnsi="Arial" w:cs="Arial"/>
                <w:color w:val="1D1B11" w:themeColor="background2" w:themeShade="1A"/>
                <w:sz w:val="24"/>
                <w:szCs w:val="24"/>
              </w:rPr>
              <w:t xml:space="preserve"> </w:t>
            </w:r>
          </w:p>
          <w:p w:rsidR="00CE19C5" w:rsidRDefault="00CE19C5"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The medical room has been adapted with a hoist and sling to enable the </w:t>
            </w:r>
            <w:r w:rsidR="00756F3B">
              <w:rPr>
                <w:rFonts w:ascii="Arial" w:hAnsi="Arial" w:cs="Arial"/>
                <w:color w:val="1D1B11" w:themeColor="background2" w:themeShade="1A"/>
                <w:sz w:val="24"/>
                <w:szCs w:val="24"/>
              </w:rPr>
              <w:t>safe toileting and changing of</w:t>
            </w:r>
            <w:r>
              <w:rPr>
                <w:rFonts w:ascii="Arial" w:hAnsi="Arial" w:cs="Arial"/>
                <w:color w:val="1D1B11" w:themeColor="background2" w:themeShade="1A"/>
                <w:sz w:val="24"/>
                <w:szCs w:val="24"/>
              </w:rPr>
              <w:t xml:space="preserve"> wheelchair bound pupil</w:t>
            </w:r>
            <w:r w:rsidR="00756F3B">
              <w:rPr>
                <w:rFonts w:ascii="Arial" w:hAnsi="Arial" w:cs="Arial"/>
                <w:color w:val="1D1B11" w:themeColor="background2" w:themeShade="1A"/>
                <w:sz w:val="24"/>
                <w:szCs w:val="24"/>
              </w:rPr>
              <w:t>s</w:t>
            </w:r>
            <w:r>
              <w:rPr>
                <w:rFonts w:ascii="Arial" w:hAnsi="Arial" w:cs="Arial"/>
                <w:color w:val="1D1B11" w:themeColor="background2" w:themeShade="1A"/>
                <w:sz w:val="24"/>
                <w:szCs w:val="24"/>
              </w:rPr>
              <w:t>.</w:t>
            </w:r>
          </w:p>
          <w:p w:rsidR="00026D5C" w:rsidRDefault="00026D5C"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Two lifts ensure that all areas of the building are accessible to all pupils.</w:t>
            </w:r>
          </w:p>
          <w:p w:rsidR="00756F3B" w:rsidRDefault="00756F3B"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Advice issued by speech and language therapists, physiotherapists and occupational therapists is distributed to the relevant staff to ensure recommendations and strategies can be incorporated into lesson planning.</w:t>
            </w:r>
          </w:p>
          <w:p w:rsidR="00756F3B" w:rsidRDefault="00756F3B"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Pupils with dyslexia are given coloured overlays</w:t>
            </w:r>
            <w:r w:rsidR="00283FD6">
              <w:rPr>
                <w:rFonts w:ascii="Arial" w:hAnsi="Arial" w:cs="Arial"/>
                <w:color w:val="1D1B11" w:themeColor="background2" w:themeShade="1A"/>
                <w:sz w:val="24"/>
                <w:szCs w:val="24"/>
              </w:rPr>
              <w:t xml:space="preserve"> and reading rulers</w:t>
            </w:r>
            <w:r>
              <w:rPr>
                <w:rFonts w:ascii="Arial" w:hAnsi="Arial" w:cs="Arial"/>
                <w:color w:val="1D1B11" w:themeColor="background2" w:themeShade="1A"/>
                <w:sz w:val="24"/>
                <w:szCs w:val="24"/>
              </w:rPr>
              <w:t xml:space="preserve"> for use in lessons and with homework.</w:t>
            </w:r>
          </w:p>
          <w:p w:rsidR="00026D5C" w:rsidRPr="00026D5C" w:rsidRDefault="00756F3B" w:rsidP="00DA7CB9">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Writing slopes</w:t>
            </w:r>
            <w:r w:rsidR="00CB1EBC">
              <w:rPr>
                <w:rFonts w:ascii="Arial" w:hAnsi="Arial" w:cs="Arial"/>
                <w:color w:val="1D1B11" w:themeColor="background2" w:themeShade="1A"/>
                <w:sz w:val="24"/>
                <w:szCs w:val="24"/>
              </w:rPr>
              <w:t xml:space="preserve"> and pen grips</w:t>
            </w:r>
            <w:r>
              <w:rPr>
                <w:rFonts w:ascii="Arial" w:hAnsi="Arial" w:cs="Arial"/>
                <w:color w:val="1D1B11" w:themeColor="background2" w:themeShade="1A"/>
                <w:sz w:val="24"/>
                <w:szCs w:val="24"/>
              </w:rPr>
              <w:t xml:space="preserve"> are available for pupils whose </w:t>
            </w:r>
            <w:r w:rsidR="00190454">
              <w:rPr>
                <w:rFonts w:ascii="Arial" w:hAnsi="Arial" w:cs="Arial"/>
                <w:color w:val="1D1B11" w:themeColor="background2" w:themeShade="1A"/>
                <w:sz w:val="24"/>
                <w:szCs w:val="24"/>
              </w:rPr>
              <w:t>dyspraxia</w:t>
            </w:r>
            <w:r>
              <w:rPr>
                <w:rFonts w:ascii="Arial" w:hAnsi="Arial" w:cs="Arial"/>
                <w:color w:val="1D1B11" w:themeColor="background2" w:themeShade="1A"/>
                <w:sz w:val="24"/>
                <w:szCs w:val="24"/>
              </w:rPr>
              <w:t xml:space="preserve"> and/or poor motor skills makes it difficult to write neatly</w:t>
            </w:r>
            <w:r w:rsidR="00190454">
              <w:rPr>
                <w:rFonts w:ascii="Arial" w:hAnsi="Arial" w:cs="Arial"/>
                <w:color w:val="1D1B11" w:themeColor="background2" w:themeShade="1A"/>
                <w:sz w:val="24"/>
                <w:szCs w:val="24"/>
              </w:rPr>
              <w:t xml:space="preserve"> on a flat surface</w:t>
            </w:r>
            <w:r>
              <w:rPr>
                <w:rFonts w:ascii="Arial" w:hAnsi="Arial" w:cs="Arial"/>
                <w:color w:val="1D1B11" w:themeColor="background2" w:themeShade="1A"/>
                <w:sz w:val="24"/>
                <w:szCs w:val="24"/>
              </w:rPr>
              <w:t>.</w:t>
            </w:r>
          </w:p>
        </w:tc>
      </w:tr>
      <w:tr w:rsidR="007F1C30" w:rsidRPr="0024368A" w:rsidTr="00DC0BE6">
        <w:tc>
          <w:tcPr>
            <w:tcW w:w="14174" w:type="dxa"/>
            <w:shd w:val="clear" w:color="auto" w:fill="262626" w:themeFill="text1" w:themeFillTint="D9"/>
          </w:tcPr>
          <w:p w:rsidR="007F1C30" w:rsidRDefault="001661F9" w:rsidP="00DA7F38">
            <w:pPr>
              <w:rPr>
                <w:rFonts w:ascii="Arial" w:hAnsi="Arial" w:cs="Arial"/>
                <w:b/>
                <w:sz w:val="24"/>
                <w:szCs w:val="24"/>
              </w:rPr>
            </w:pPr>
            <w:r>
              <w:rPr>
                <w:rFonts w:ascii="Arial" w:hAnsi="Arial" w:cs="Arial"/>
                <w:b/>
                <w:sz w:val="24"/>
                <w:szCs w:val="24"/>
              </w:rPr>
              <w:t>Who to contact</w:t>
            </w:r>
          </w:p>
          <w:p w:rsidR="007F1C30" w:rsidRPr="0024368A" w:rsidRDefault="007F1C30" w:rsidP="00DA7F38">
            <w:pPr>
              <w:rPr>
                <w:rFonts w:ascii="Arial" w:hAnsi="Arial" w:cs="Arial"/>
                <w:sz w:val="24"/>
                <w:szCs w:val="24"/>
              </w:rPr>
            </w:pPr>
          </w:p>
        </w:tc>
      </w:tr>
      <w:tr w:rsidR="007F1C30" w:rsidRPr="000075D4" w:rsidTr="00DC0BE6">
        <w:tc>
          <w:tcPr>
            <w:tcW w:w="14174" w:type="dxa"/>
            <w:shd w:val="clear" w:color="auto" w:fill="FFFFFF" w:themeFill="background1"/>
          </w:tcPr>
          <w:p w:rsidR="001661F9" w:rsidRPr="00F143C7" w:rsidRDefault="001661F9" w:rsidP="00F143C7">
            <w:pPr>
              <w:spacing w:after="120"/>
              <w:rPr>
                <w:rFonts w:ascii="Arial" w:hAnsi="Arial" w:cs="Arial"/>
                <w:color w:val="1D1B11" w:themeColor="background2" w:themeShade="1A"/>
                <w:sz w:val="24"/>
                <w:szCs w:val="24"/>
              </w:rPr>
            </w:pPr>
            <w:r w:rsidRPr="00F143C7">
              <w:rPr>
                <w:rFonts w:ascii="Arial" w:hAnsi="Arial" w:cs="Arial"/>
                <w:color w:val="1D1B11" w:themeColor="background2" w:themeShade="1A"/>
                <w:sz w:val="24"/>
                <w:szCs w:val="24"/>
              </w:rPr>
              <w:t>NTA: Insert details of the initial point of contact for parents wanting more details</w:t>
            </w:r>
            <w:r w:rsidR="001F79AC">
              <w:rPr>
                <w:rFonts w:ascii="Arial" w:hAnsi="Arial" w:cs="Arial"/>
                <w:color w:val="1D1B11" w:themeColor="background2" w:themeShade="1A"/>
                <w:sz w:val="24"/>
                <w:szCs w:val="24"/>
              </w:rPr>
              <w:t>,</w:t>
            </w:r>
            <w:r w:rsidRPr="00F143C7">
              <w:rPr>
                <w:rFonts w:ascii="Arial" w:hAnsi="Arial" w:cs="Arial"/>
                <w:color w:val="1D1B11" w:themeColor="background2" w:themeShade="1A"/>
                <w:sz w:val="24"/>
                <w:szCs w:val="24"/>
              </w:rPr>
              <w:t xml:space="preserve"> and provide</w:t>
            </w:r>
            <w:r w:rsidR="009920FF" w:rsidRPr="00F143C7">
              <w:rPr>
                <w:rFonts w:ascii="Arial" w:hAnsi="Arial" w:cs="Arial"/>
                <w:color w:val="1D1B11" w:themeColor="background2" w:themeShade="1A"/>
                <w:sz w:val="24"/>
                <w:szCs w:val="24"/>
              </w:rPr>
              <w:t xml:space="preserve"> the</w:t>
            </w:r>
            <w:r w:rsidRPr="00F143C7">
              <w:rPr>
                <w:rFonts w:ascii="Arial" w:hAnsi="Arial" w:cs="Arial"/>
                <w:color w:val="1D1B11" w:themeColor="background2" w:themeShade="1A"/>
                <w:sz w:val="24"/>
                <w:szCs w:val="24"/>
              </w:rPr>
              <w:t xml:space="preserve"> link to </w:t>
            </w:r>
            <w:r w:rsidR="001F79AC">
              <w:rPr>
                <w:rFonts w:ascii="Arial" w:hAnsi="Arial" w:cs="Arial"/>
                <w:color w:val="1D1B11" w:themeColor="background2" w:themeShade="1A"/>
                <w:sz w:val="24"/>
                <w:szCs w:val="24"/>
              </w:rPr>
              <w:t xml:space="preserve">the </w:t>
            </w:r>
            <w:r w:rsidRPr="00F143C7">
              <w:rPr>
                <w:rFonts w:ascii="Arial" w:hAnsi="Arial" w:cs="Arial"/>
                <w:color w:val="1D1B11" w:themeColor="background2" w:themeShade="1A"/>
                <w:sz w:val="24"/>
                <w:szCs w:val="24"/>
              </w:rPr>
              <w:t>school</w:t>
            </w:r>
            <w:r w:rsidR="009920FF" w:rsidRPr="00F143C7">
              <w:rPr>
                <w:rFonts w:ascii="Arial" w:hAnsi="Arial" w:cs="Arial"/>
                <w:color w:val="1D1B11" w:themeColor="background2" w:themeShade="1A"/>
                <w:sz w:val="24"/>
                <w:szCs w:val="24"/>
              </w:rPr>
              <w:t>/setting</w:t>
            </w:r>
            <w:r w:rsidRPr="00F143C7">
              <w:rPr>
                <w:rFonts w:ascii="Arial" w:hAnsi="Arial" w:cs="Arial"/>
                <w:color w:val="1D1B11" w:themeColor="background2" w:themeShade="1A"/>
                <w:sz w:val="24"/>
                <w:szCs w:val="24"/>
              </w:rPr>
              <w:t xml:space="preserve"> website</w:t>
            </w:r>
            <w:r w:rsidR="00C7214B">
              <w:rPr>
                <w:rFonts w:ascii="Arial" w:hAnsi="Arial" w:cs="Arial"/>
                <w:color w:val="1D1B11" w:themeColor="background2" w:themeShade="1A"/>
                <w:sz w:val="24"/>
                <w:szCs w:val="24"/>
              </w:rPr>
              <w:t>.</w:t>
            </w:r>
          </w:p>
          <w:p w:rsidR="001661F9" w:rsidRPr="001661F9" w:rsidRDefault="001661F9" w:rsidP="001661F9">
            <w:pPr>
              <w:tabs>
                <w:tab w:val="left" w:pos="2190"/>
              </w:tabs>
              <w:spacing w:after="120"/>
              <w:rPr>
                <w:rFonts w:ascii="Arial" w:hAnsi="Arial" w:cs="Arial"/>
                <w:sz w:val="24"/>
                <w:szCs w:val="24"/>
              </w:rPr>
            </w:pPr>
            <w:r w:rsidRPr="001661F9">
              <w:rPr>
                <w:rFonts w:ascii="Arial" w:hAnsi="Arial" w:cs="Arial"/>
                <w:sz w:val="24"/>
                <w:szCs w:val="24"/>
              </w:rPr>
              <w:t>Name:</w:t>
            </w:r>
            <w:r w:rsidR="00E14EA9">
              <w:rPr>
                <w:rFonts w:ascii="Arial" w:hAnsi="Arial" w:cs="Arial"/>
                <w:sz w:val="24"/>
                <w:szCs w:val="24"/>
              </w:rPr>
              <w:t xml:space="preserve"> Janet Conlon</w:t>
            </w:r>
          </w:p>
          <w:p w:rsidR="001661F9" w:rsidRPr="001661F9" w:rsidRDefault="001661F9" w:rsidP="001661F9">
            <w:pPr>
              <w:tabs>
                <w:tab w:val="left" w:pos="2190"/>
              </w:tabs>
              <w:spacing w:after="120"/>
              <w:rPr>
                <w:rFonts w:ascii="Arial" w:hAnsi="Arial" w:cs="Arial"/>
                <w:sz w:val="24"/>
                <w:szCs w:val="24"/>
              </w:rPr>
            </w:pPr>
            <w:r w:rsidRPr="001661F9">
              <w:rPr>
                <w:rFonts w:ascii="Arial" w:hAnsi="Arial" w:cs="Arial"/>
                <w:sz w:val="24"/>
                <w:szCs w:val="24"/>
              </w:rPr>
              <w:t>Phone:</w:t>
            </w:r>
            <w:r w:rsidR="00E14EA9">
              <w:rPr>
                <w:rFonts w:ascii="Arial" w:hAnsi="Arial" w:cs="Arial"/>
                <w:sz w:val="24"/>
                <w:szCs w:val="24"/>
              </w:rPr>
              <w:t xml:space="preserve"> 01254 244315</w:t>
            </w:r>
          </w:p>
          <w:p w:rsidR="001661F9" w:rsidRPr="001661F9" w:rsidRDefault="001661F9" w:rsidP="001661F9">
            <w:pPr>
              <w:tabs>
                <w:tab w:val="left" w:pos="2190"/>
              </w:tabs>
              <w:spacing w:after="120"/>
              <w:rPr>
                <w:rFonts w:ascii="Arial" w:hAnsi="Arial" w:cs="Arial"/>
                <w:sz w:val="24"/>
                <w:szCs w:val="24"/>
              </w:rPr>
            </w:pPr>
            <w:r w:rsidRPr="001661F9">
              <w:rPr>
                <w:rFonts w:ascii="Arial" w:hAnsi="Arial" w:cs="Arial"/>
                <w:sz w:val="24"/>
                <w:szCs w:val="24"/>
              </w:rPr>
              <w:lastRenderedPageBreak/>
              <w:t>Email:</w:t>
            </w:r>
            <w:r w:rsidR="00E14EA9">
              <w:rPr>
                <w:rFonts w:ascii="Arial" w:hAnsi="Arial" w:cs="Arial"/>
                <w:sz w:val="24"/>
                <w:szCs w:val="24"/>
              </w:rPr>
              <w:t xml:space="preserve"> jconlon@pleckgate.com</w:t>
            </w:r>
          </w:p>
          <w:p w:rsidR="007F1C30" w:rsidRDefault="001661F9" w:rsidP="001661F9">
            <w:pPr>
              <w:tabs>
                <w:tab w:val="left" w:pos="2190"/>
              </w:tabs>
              <w:spacing w:after="120"/>
              <w:rPr>
                <w:rFonts w:ascii="Arial" w:hAnsi="Arial" w:cs="Arial"/>
                <w:color w:val="595959" w:themeColor="text1" w:themeTint="A6"/>
                <w:sz w:val="24"/>
                <w:szCs w:val="24"/>
              </w:rPr>
            </w:pPr>
            <w:r w:rsidRPr="001661F9">
              <w:rPr>
                <w:rFonts w:ascii="Arial" w:hAnsi="Arial" w:cs="Arial"/>
                <w:sz w:val="24"/>
                <w:szCs w:val="24"/>
              </w:rPr>
              <w:t>Website:</w:t>
            </w:r>
            <w:r w:rsidR="00E14EA9">
              <w:rPr>
                <w:rFonts w:ascii="Arial" w:hAnsi="Arial" w:cs="Arial"/>
                <w:sz w:val="24"/>
                <w:szCs w:val="24"/>
              </w:rPr>
              <w:t xml:space="preserve"> </w:t>
            </w:r>
            <w:hyperlink r:id="rId9" w:history="1">
              <w:r w:rsidR="00B062C9" w:rsidRPr="00B062C9">
                <w:rPr>
                  <w:rStyle w:val="Hyperlink"/>
                  <w:rFonts w:ascii="Arial" w:hAnsi="Arial" w:cs="Arial"/>
                  <w:sz w:val="24"/>
                  <w:szCs w:val="24"/>
                </w:rPr>
                <w:t>http://www.pleckgate.com/</w:t>
              </w:r>
            </w:hyperlink>
            <w:bookmarkStart w:id="0" w:name="_GoBack"/>
            <w:bookmarkEnd w:id="0"/>
          </w:p>
          <w:p w:rsidR="00AD4142" w:rsidRPr="001661F9" w:rsidRDefault="00AD4142" w:rsidP="001661F9">
            <w:pPr>
              <w:tabs>
                <w:tab w:val="left" w:pos="2190"/>
              </w:tabs>
              <w:spacing w:after="120"/>
              <w:rPr>
                <w:rFonts w:ascii="Arial" w:hAnsi="Arial" w:cs="Arial"/>
                <w:color w:val="595959" w:themeColor="text1" w:themeTint="A6"/>
                <w:sz w:val="24"/>
                <w:szCs w:val="24"/>
              </w:rPr>
            </w:pPr>
          </w:p>
        </w:tc>
      </w:tr>
      <w:tr w:rsidR="007F1C30" w:rsidRPr="0024368A" w:rsidTr="00DC0BE6">
        <w:tc>
          <w:tcPr>
            <w:tcW w:w="14174" w:type="dxa"/>
            <w:shd w:val="clear" w:color="auto" w:fill="262626" w:themeFill="text1" w:themeFillTint="D9"/>
          </w:tcPr>
          <w:p w:rsidR="007F1C30" w:rsidRDefault="001661F9" w:rsidP="00857789">
            <w:pPr>
              <w:rPr>
                <w:rFonts w:ascii="Arial" w:hAnsi="Arial" w:cs="Arial"/>
                <w:b/>
                <w:sz w:val="24"/>
                <w:szCs w:val="24"/>
              </w:rPr>
            </w:pPr>
            <w:r>
              <w:rPr>
                <w:rFonts w:ascii="Arial" w:hAnsi="Arial" w:cs="Arial"/>
                <w:b/>
                <w:sz w:val="24"/>
                <w:szCs w:val="24"/>
              </w:rPr>
              <w:lastRenderedPageBreak/>
              <w:t>How do you know if my child/young person needs extra help?</w:t>
            </w:r>
          </w:p>
          <w:p w:rsidR="00857789" w:rsidRPr="0024368A" w:rsidRDefault="00857789" w:rsidP="00857789">
            <w:pPr>
              <w:rPr>
                <w:rFonts w:ascii="Arial" w:hAnsi="Arial" w:cs="Arial"/>
                <w:sz w:val="24"/>
                <w:szCs w:val="24"/>
              </w:rPr>
            </w:pPr>
          </w:p>
        </w:tc>
      </w:tr>
      <w:tr w:rsidR="007F1C30" w:rsidRPr="000075D4" w:rsidTr="00DC0BE6">
        <w:tc>
          <w:tcPr>
            <w:tcW w:w="14174" w:type="dxa"/>
            <w:shd w:val="clear" w:color="auto" w:fill="FFFFFF" w:themeFill="background1"/>
          </w:tcPr>
          <w:p w:rsidR="00E14EA9" w:rsidRDefault="00E14EA9" w:rsidP="001661F9">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Extensive liaison with the primary school</w:t>
            </w:r>
            <w:r w:rsidR="007F224C">
              <w:rPr>
                <w:rFonts w:ascii="Arial" w:hAnsi="Arial" w:cs="Arial"/>
                <w:color w:val="1D1B11" w:themeColor="background2" w:themeShade="1A"/>
                <w:sz w:val="24"/>
                <w:szCs w:val="24"/>
              </w:rPr>
              <w:t>.</w:t>
            </w:r>
          </w:p>
          <w:p w:rsidR="00E14EA9" w:rsidRDefault="00E14EA9" w:rsidP="001661F9">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Information and advice from other professionals involved, e.g. speech and language service, </w:t>
            </w:r>
            <w:r w:rsidR="00CB1EBC">
              <w:rPr>
                <w:rFonts w:ascii="Arial" w:hAnsi="Arial" w:cs="Arial"/>
                <w:color w:val="1D1B11" w:themeColor="background2" w:themeShade="1A"/>
                <w:sz w:val="24"/>
                <w:szCs w:val="24"/>
              </w:rPr>
              <w:t xml:space="preserve">occupational therapists, </w:t>
            </w:r>
            <w:r>
              <w:rPr>
                <w:rFonts w:ascii="Arial" w:hAnsi="Arial" w:cs="Arial"/>
                <w:color w:val="1D1B11" w:themeColor="background2" w:themeShade="1A"/>
                <w:sz w:val="24"/>
                <w:szCs w:val="24"/>
              </w:rPr>
              <w:t>paediatricians.</w:t>
            </w:r>
          </w:p>
          <w:p w:rsidR="007F1C30" w:rsidRDefault="00E14EA9" w:rsidP="00E14EA9">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Discussion with parents</w:t>
            </w:r>
            <w:r w:rsidR="00026D5C">
              <w:rPr>
                <w:rFonts w:ascii="Arial" w:hAnsi="Arial" w:cs="Arial"/>
                <w:color w:val="1D1B11" w:themeColor="background2" w:themeShade="1A"/>
                <w:sz w:val="24"/>
                <w:szCs w:val="24"/>
              </w:rPr>
              <w:t>/carers</w:t>
            </w:r>
            <w:r>
              <w:rPr>
                <w:rFonts w:ascii="Arial" w:hAnsi="Arial" w:cs="Arial"/>
                <w:color w:val="1D1B11" w:themeColor="background2" w:themeShade="1A"/>
                <w:sz w:val="24"/>
                <w:szCs w:val="24"/>
              </w:rPr>
              <w:t>, including visits to the school during the working day to look at provision and discuss priorities of need.</w:t>
            </w:r>
          </w:p>
          <w:p w:rsidR="00CB1EBC" w:rsidRPr="000075D4" w:rsidRDefault="00CB1EBC" w:rsidP="00E14EA9">
            <w:pPr>
              <w:spacing w:after="120"/>
              <w:rPr>
                <w:rFonts w:ascii="Arial" w:hAnsi="Arial" w:cs="Arial"/>
                <w:color w:val="595959" w:themeColor="text1" w:themeTint="A6"/>
                <w:sz w:val="24"/>
                <w:szCs w:val="24"/>
              </w:rPr>
            </w:pPr>
            <w:r>
              <w:rPr>
                <w:rFonts w:ascii="Arial" w:hAnsi="Arial" w:cs="Arial"/>
                <w:color w:val="1D1B11" w:themeColor="background2" w:themeShade="1A"/>
                <w:sz w:val="24"/>
                <w:szCs w:val="24"/>
              </w:rPr>
              <w:t>Expressions of concern from teachers</w:t>
            </w:r>
            <w:r w:rsidR="007F224C">
              <w:rPr>
                <w:rFonts w:ascii="Arial" w:hAnsi="Arial" w:cs="Arial"/>
                <w:color w:val="1D1B11" w:themeColor="background2" w:themeShade="1A"/>
                <w:sz w:val="24"/>
                <w:szCs w:val="24"/>
              </w:rPr>
              <w:t>.</w:t>
            </w:r>
          </w:p>
        </w:tc>
      </w:tr>
      <w:tr w:rsidR="007F1C30" w:rsidRPr="0024368A" w:rsidTr="00DC0BE6">
        <w:tc>
          <w:tcPr>
            <w:tcW w:w="14174" w:type="dxa"/>
            <w:shd w:val="clear" w:color="auto" w:fill="262626" w:themeFill="text1" w:themeFillTint="D9"/>
          </w:tcPr>
          <w:p w:rsidR="007F1C30" w:rsidRDefault="001661F9" w:rsidP="00DA7F38">
            <w:pPr>
              <w:rPr>
                <w:rFonts w:ascii="Arial" w:hAnsi="Arial" w:cs="Arial"/>
                <w:b/>
                <w:sz w:val="24"/>
                <w:szCs w:val="24"/>
              </w:rPr>
            </w:pPr>
            <w:r>
              <w:rPr>
                <w:rFonts w:ascii="Arial" w:hAnsi="Arial" w:cs="Arial"/>
                <w:b/>
                <w:sz w:val="24"/>
                <w:szCs w:val="24"/>
              </w:rPr>
              <w:t>What should I do if I think my child/young person may have special educational needs?</w:t>
            </w:r>
          </w:p>
          <w:p w:rsidR="007F1C30" w:rsidRPr="0024368A" w:rsidRDefault="007F1C30" w:rsidP="00DA7F38">
            <w:pPr>
              <w:rPr>
                <w:rFonts w:ascii="Arial" w:hAnsi="Arial" w:cs="Arial"/>
                <w:sz w:val="24"/>
                <w:szCs w:val="24"/>
              </w:rPr>
            </w:pPr>
          </w:p>
        </w:tc>
      </w:tr>
      <w:tr w:rsidR="007F1C30" w:rsidRPr="000075D4" w:rsidTr="00DC0BE6">
        <w:tc>
          <w:tcPr>
            <w:tcW w:w="14174" w:type="dxa"/>
            <w:shd w:val="clear" w:color="auto" w:fill="FFFFFF" w:themeFill="background1"/>
          </w:tcPr>
          <w:p w:rsidR="007F224C" w:rsidRPr="007F224C" w:rsidRDefault="00E14EA9" w:rsidP="00E14EA9">
            <w:pPr>
              <w:spacing w:after="120"/>
              <w:rPr>
                <w:rFonts w:ascii="Arial" w:hAnsi="Arial" w:cs="Arial"/>
                <w:sz w:val="24"/>
                <w:szCs w:val="24"/>
              </w:rPr>
            </w:pPr>
            <w:r>
              <w:rPr>
                <w:rFonts w:ascii="Arial" w:hAnsi="Arial" w:cs="Arial"/>
                <w:sz w:val="24"/>
                <w:szCs w:val="24"/>
              </w:rPr>
              <w:t xml:space="preserve">Speak to the school in the first instance and the </w:t>
            </w:r>
            <w:r w:rsidR="004250F8">
              <w:rPr>
                <w:rFonts w:ascii="Arial" w:hAnsi="Arial" w:cs="Arial"/>
                <w:sz w:val="24"/>
                <w:szCs w:val="24"/>
              </w:rPr>
              <w:t>SENCO</w:t>
            </w:r>
            <w:r>
              <w:rPr>
                <w:rFonts w:ascii="Arial" w:hAnsi="Arial" w:cs="Arial"/>
                <w:sz w:val="24"/>
                <w:szCs w:val="24"/>
              </w:rPr>
              <w:t xml:space="preserve"> should be able to advise you on appropriate next steps. These may involve assessments being carried out within the school, or a referral being made to</w:t>
            </w:r>
            <w:r w:rsidR="006B4AF4">
              <w:rPr>
                <w:rFonts w:ascii="Arial" w:hAnsi="Arial" w:cs="Arial"/>
                <w:sz w:val="24"/>
                <w:szCs w:val="24"/>
              </w:rPr>
              <w:t xml:space="preserve"> the appropriate service. Such</w:t>
            </w:r>
            <w:r>
              <w:rPr>
                <w:rFonts w:ascii="Arial" w:hAnsi="Arial" w:cs="Arial"/>
                <w:sz w:val="24"/>
                <w:szCs w:val="24"/>
              </w:rPr>
              <w:t xml:space="preserve"> referral</w:t>
            </w:r>
            <w:r w:rsidR="006B4AF4">
              <w:rPr>
                <w:rFonts w:ascii="Arial" w:hAnsi="Arial" w:cs="Arial"/>
                <w:sz w:val="24"/>
                <w:szCs w:val="24"/>
              </w:rPr>
              <w:t>s</w:t>
            </w:r>
            <w:r>
              <w:rPr>
                <w:rFonts w:ascii="Arial" w:hAnsi="Arial" w:cs="Arial"/>
                <w:sz w:val="24"/>
                <w:szCs w:val="24"/>
              </w:rPr>
              <w:t xml:space="preserve"> m</w:t>
            </w:r>
            <w:r w:rsidR="00026D5C">
              <w:rPr>
                <w:rFonts w:ascii="Arial" w:hAnsi="Arial" w:cs="Arial"/>
                <w:sz w:val="24"/>
                <w:szCs w:val="24"/>
              </w:rPr>
              <w:t>ay be done by school or, depende</w:t>
            </w:r>
            <w:r>
              <w:rPr>
                <w:rFonts w:ascii="Arial" w:hAnsi="Arial" w:cs="Arial"/>
                <w:sz w:val="24"/>
                <w:szCs w:val="24"/>
              </w:rPr>
              <w:t xml:space="preserve">nt upon the nature of the concern, by the GP. </w:t>
            </w:r>
          </w:p>
        </w:tc>
      </w:tr>
      <w:tr w:rsidR="007F1C30" w:rsidRPr="0024368A" w:rsidTr="00DC0BE6">
        <w:tc>
          <w:tcPr>
            <w:tcW w:w="14174" w:type="dxa"/>
            <w:shd w:val="clear" w:color="auto" w:fill="262626" w:themeFill="text1" w:themeFillTint="D9"/>
          </w:tcPr>
          <w:p w:rsidR="007F1C30" w:rsidRDefault="001661F9" w:rsidP="00DA7F38">
            <w:pPr>
              <w:rPr>
                <w:rFonts w:ascii="Arial" w:hAnsi="Arial" w:cs="Arial"/>
                <w:b/>
                <w:sz w:val="24"/>
                <w:szCs w:val="24"/>
              </w:rPr>
            </w:pPr>
            <w:r>
              <w:rPr>
                <w:rFonts w:ascii="Arial" w:hAnsi="Arial" w:cs="Arial"/>
                <w:b/>
                <w:sz w:val="24"/>
                <w:szCs w:val="24"/>
              </w:rPr>
              <w:t>How will staff support my child/young person?</w:t>
            </w:r>
          </w:p>
          <w:p w:rsidR="00FC464F" w:rsidRPr="0024368A" w:rsidRDefault="00FC464F" w:rsidP="00DA7F38">
            <w:pPr>
              <w:rPr>
                <w:rFonts w:ascii="Arial" w:hAnsi="Arial" w:cs="Arial"/>
                <w:b/>
                <w:sz w:val="24"/>
                <w:szCs w:val="24"/>
              </w:rPr>
            </w:pPr>
          </w:p>
        </w:tc>
      </w:tr>
      <w:tr w:rsidR="007F1C30" w:rsidRPr="000075D4" w:rsidTr="00DC0BE6">
        <w:tc>
          <w:tcPr>
            <w:tcW w:w="14174" w:type="dxa"/>
            <w:shd w:val="clear" w:color="auto" w:fill="FFFFFF" w:themeFill="background1"/>
          </w:tcPr>
          <w:p w:rsidR="00DA7CB9" w:rsidRDefault="00DA7CB9" w:rsidP="00A22DB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The Learning Support Department comprises a</w:t>
            </w:r>
            <w:r w:rsidR="00E14EA9">
              <w:rPr>
                <w:rFonts w:ascii="Arial" w:hAnsi="Arial" w:cs="Arial"/>
                <w:color w:val="1D1B11" w:themeColor="background2" w:themeShade="1A"/>
                <w:sz w:val="24"/>
                <w:szCs w:val="24"/>
              </w:rPr>
              <w:t xml:space="preserve"> team of </w:t>
            </w:r>
            <w:r w:rsidR="006920F7">
              <w:rPr>
                <w:rFonts w:ascii="Arial" w:hAnsi="Arial" w:cs="Arial"/>
                <w:color w:val="1D1B11" w:themeColor="background2" w:themeShade="1A"/>
                <w:sz w:val="24"/>
                <w:szCs w:val="24"/>
              </w:rPr>
              <w:t>thirty</w:t>
            </w:r>
            <w:r w:rsidR="00E14EA9">
              <w:rPr>
                <w:rFonts w:ascii="Arial" w:hAnsi="Arial" w:cs="Arial"/>
                <w:color w:val="1D1B11" w:themeColor="background2" w:themeShade="1A"/>
                <w:sz w:val="24"/>
                <w:szCs w:val="24"/>
              </w:rPr>
              <w:t xml:space="preserve"> staff </w:t>
            </w:r>
            <w:r>
              <w:rPr>
                <w:rFonts w:ascii="Arial" w:hAnsi="Arial" w:cs="Arial"/>
                <w:color w:val="1D1B11" w:themeColor="background2" w:themeShade="1A"/>
                <w:sz w:val="24"/>
                <w:szCs w:val="24"/>
              </w:rPr>
              <w:t xml:space="preserve">who </w:t>
            </w:r>
            <w:r w:rsidR="00E14EA9">
              <w:rPr>
                <w:rFonts w:ascii="Arial" w:hAnsi="Arial" w:cs="Arial"/>
                <w:color w:val="1D1B11" w:themeColor="background2" w:themeShade="1A"/>
                <w:sz w:val="24"/>
                <w:szCs w:val="24"/>
              </w:rPr>
              <w:t>work in a variety of roles</w:t>
            </w:r>
            <w:r>
              <w:rPr>
                <w:rFonts w:ascii="Arial" w:hAnsi="Arial" w:cs="Arial"/>
                <w:color w:val="1D1B11" w:themeColor="background2" w:themeShade="1A"/>
                <w:sz w:val="24"/>
                <w:szCs w:val="24"/>
              </w:rPr>
              <w:t xml:space="preserve"> to promote the learning</w:t>
            </w:r>
            <w:r w:rsidR="00026D5C">
              <w:rPr>
                <w:rFonts w:ascii="Arial" w:hAnsi="Arial" w:cs="Arial"/>
                <w:color w:val="1D1B11" w:themeColor="background2" w:themeShade="1A"/>
                <w:sz w:val="24"/>
                <w:szCs w:val="24"/>
              </w:rPr>
              <w:t xml:space="preserve"> and wellbeing of all pupils.</w:t>
            </w:r>
            <w:r>
              <w:rPr>
                <w:rFonts w:ascii="Arial" w:hAnsi="Arial" w:cs="Arial"/>
                <w:color w:val="1D1B11" w:themeColor="background2" w:themeShade="1A"/>
                <w:sz w:val="24"/>
                <w:szCs w:val="24"/>
              </w:rPr>
              <w:t xml:space="preserve"> </w:t>
            </w:r>
            <w:r w:rsidR="00026D5C">
              <w:rPr>
                <w:rFonts w:ascii="Arial" w:hAnsi="Arial" w:cs="Arial"/>
                <w:color w:val="1D1B11" w:themeColor="background2" w:themeShade="1A"/>
                <w:sz w:val="24"/>
                <w:szCs w:val="24"/>
              </w:rPr>
              <w:t>T</w:t>
            </w:r>
            <w:r>
              <w:rPr>
                <w:rFonts w:ascii="Arial" w:hAnsi="Arial" w:cs="Arial"/>
                <w:color w:val="1D1B11" w:themeColor="background2" w:themeShade="1A"/>
                <w:sz w:val="24"/>
                <w:szCs w:val="24"/>
              </w:rPr>
              <w:t>he nature</w:t>
            </w:r>
            <w:r w:rsidR="00E14EA9">
              <w:rPr>
                <w:rFonts w:ascii="Arial" w:hAnsi="Arial" w:cs="Arial"/>
                <w:color w:val="1D1B11" w:themeColor="background2" w:themeShade="1A"/>
                <w:sz w:val="24"/>
                <w:szCs w:val="24"/>
              </w:rPr>
              <w:t xml:space="preserve"> of the support provided is determined by the needs of the </w:t>
            </w:r>
            <w:r>
              <w:rPr>
                <w:rFonts w:ascii="Arial" w:hAnsi="Arial" w:cs="Arial"/>
                <w:color w:val="1D1B11" w:themeColor="background2" w:themeShade="1A"/>
                <w:sz w:val="24"/>
                <w:szCs w:val="24"/>
              </w:rPr>
              <w:t xml:space="preserve">individual </w:t>
            </w:r>
            <w:r w:rsidR="00E14EA9">
              <w:rPr>
                <w:rFonts w:ascii="Arial" w:hAnsi="Arial" w:cs="Arial"/>
                <w:color w:val="1D1B11" w:themeColor="background2" w:themeShade="1A"/>
                <w:sz w:val="24"/>
                <w:szCs w:val="24"/>
              </w:rPr>
              <w:t xml:space="preserve">pupil. </w:t>
            </w:r>
          </w:p>
          <w:p w:rsidR="001F79AC" w:rsidRDefault="00E14EA9" w:rsidP="00A22DB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Many teaching assistants work within who</w:t>
            </w:r>
            <w:r w:rsidR="00A22DB1">
              <w:rPr>
                <w:rFonts w:ascii="Arial" w:hAnsi="Arial" w:cs="Arial"/>
                <w:color w:val="1D1B11" w:themeColor="background2" w:themeShade="1A"/>
                <w:sz w:val="24"/>
                <w:szCs w:val="24"/>
              </w:rPr>
              <w:t xml:space="preserve">le class lessons, with the aim of removing the barriers to learning that pupils with </w:t>
            </w:r>
            <w:r w:rsidR="006B4AF4">
              <w:rPr>
                <w:rFonts w:ascii="Arial" w:hAnsi="Arial" w:cs="Arial"/>
                <w:color w:val="1D1B11" w:themeColor="background2" w:themeShade="1A"/>
                <w:sz w:val="24"/>
                <w:szCs w:val="24"/>
              </w:rPr>
              <w:t>SEN</w:t>
            </w:r>
            <w:r w:rsidR="00A22DB1">
              <w:rPr>
                <w:rFonts w:ascii="Arial" w:hAnsi="Arial" w:cs="Arial"/>
                <w:color w:val="1D1B11" w:themeColor="background2" w:themeShade="1A"/>
                <w:sz w:val="24"/>
                <w:szCs w:val="24"/>
              </w:rPr>
              <w:t xml:space="preserve"> </w:t>
            </w:r>
            <w:r w:rsidR="00026D5C">
              <w:rPr>
                <w:rFonts w:ascii="Arial" w:hAnsi="Arial" w:cs="Arial"/>
                <w:color w:val="1D1B11" w:themeColor="background2" w:themeShade="1A"/>
                <w:sz w:val="24"/>
                <w:szCs w:val="24"/>
              </w:rPr>
              <w:t>can</w:t>
            </w:r>
            <w:r w:rsidR="007F224C">
              <w:rPr>
                <w:rFonts w:ascii="Arial" w:hAnsi="Arial" w:cs="Arial"/>
                <w:color w:val="1D1B11" w:themeColor="background2" w:themeShade="1A"/>
                <w:sz w:val="24"/>
                <w:szCs w:val="24"/>
              </w:rPr>
              <w:t xml:space="preserve"> experience. This </w:t>
            </w:r>
            <w:r w:rsidR="00A22DB1">
              <w:rPr>
                <w:rFonts w:ascii="Arial" w:hAnsi="Arial" w:cs="Arial"/>
                <w:color w:val="1D1B11" w:themeColor="background2" w:themeShade="1A"/>
                <w:sz w:val="24"/>
                <w:szCs w:val="24"/>
              </w:rPr>
              <w:t>involve</w:t>
            </w:r>
            <w:r w:rsidR="006B4AF4">
              <w:rPr>
                <w:rFonts w:ascii="Arial" w:hAnsi="Arial" w:cs="Arial"/>
                <w:color w:val="1D1B11" w:themeColor="background2" w:themeShade="1A"/>
                <w:sz w:val="24"/>
                <w:szCs w:val="24"/>
              </w:rPr>
              <w:t>s</w:t>
            </w:r>
            <w:r w:rsidR="00A22DB1">
              <w:rPr>
                <w:rFonts w:ascii="Arial" w:hAnsi="Arial" w:cs="Arial"/>
                <w:color w:val="1D1B11" w:themeColor="background2" w:themeShade="1A"/>
                <w:sz w:val="24"/>
                <w:szCs w:val="24"/>
              </w:rPr>
              <w:t xml:space="preserve"> the differentiation and adaptation of resources, as well as ensuring, through additional explanation, that the pupil is fully aware of the desired learning outcome of the lesson, i.e. </w:t>
            </w:r>
            <w:r w:rsidR="007F224C">
              <w:rPr>
                <w:rFonts w:ascii="Arial" w:hAnsi="Arial" w:cs="Arial"/>
                <w:color w:val="1D1B11" w:themeColor="background2" w:themeShade="1A"/>
                <w:sz w:val="24"/>
                <w:szCs w:val="24"/>
              </w:rPr>
              <w:t xml:space="preserve">what the lesson objective is and </w:t>
            </w:r>
            <w:r w:rsidR="00A22DB1">
              <w:rPr>
                <w:rFonts w:ascii="Arial" w:hAnsi="Arial" w:cs="Arial"/>
                <w:color w:val="1D1B11" w:themeColor="background2" w:themeShade="1A"/>
                <w:sz w:val="24"/>
                <w:szCs w:val="24"/>
              </w:rPr>
              <w:t>what is expec</w:t>
            </w:r>
            <w:r w:rsidR="00026D5C">
              <w:rPr>
                <w:rFonts w:ascii="Arial" w:hAnsi="Arial" w:cs="Arial"/>
                <w:color w:val="1D1B11" w:themeColor="background2" w:themeShade="1A"/>
                <w:sz w:val="24"/>
                <w:szCs w:val="24"/>
              </w:rPr>
              <w:t>ted of them. P</w:t>
            </w:r>
            <w:r w:rsidR="00A22DB1">
              <w:rPr>
                <w:rFonts w:ascii="Arial" w:hAnsi="Arial" w:cs="Arial"/>
                <w:color w:val="1D1B11" w:themeColor="background2" w:themeShade="1A"/>
                <w:sz w:val="24"/>
                <w:szCs w:val="24"/>
              </w:rPr>
              <w:t>upils completing work as independently as possible is an absolute priority</w:t>
            </w:r>
            <w:r w:rsidR="006B4AF4">
              <w:rPr>
                <w:rFonts w:ascii="Arial" w:hAnsi="Arial" w:cs="Arial"/>
                <w:color w:val="1D1B11" w:themeColor="background2" w:themeShade="1A"/>
                <w:sz w:val="24"/>
                <w:szCs w:val="24"/>
              </w:rPr>
              <w:t xml:space="preserve"> at Pleckgate; t</w:t>
            </w:r>
            <w:r w:rsidR="00A22DB1">
              <w:rPr>
                <w:rFonts w:ascii="Arial" w:hAnsi="Arial" w:cs="Arial"/>
                <w:color w:val="1D1B11" w:themeColor="background2" w:themeShade="1A"/>
                <w:sz w:val="24"/>
                <w:szCs w:val="24"/>
              </w:rPr>
              <w:t>eaching assistant</w:t>
            </w:r>
            <w:r w:rsidR="006B4AF4">
              <w:rPr>
                <w:rFonts w:ascii="Arial" w:hAnsi="Arial" w:cs="Arial"/>
                <w:color w:val="1D1B11" w:themeColor="background2" w:themeShade="1A"/>
                <w:sz w:val="24"/>
                <w:szCs w:val="24"/>
              </w:rPr>
              <w:t>s</w:t>
            </w:r>
            <w:r w:rsidR="00A22DB1">
              <w:rPr>
                <w:rFonts w:ascii="Arial" w:hAnsi="Arial" w:cs="Arial"/>
                <w:color w:val="1D1B11" w:themeColor="background2" w:themeShade="1A"/>
                <w:sz w:val="24"/>
                <w:szCs w:val="24"/>
              </w:rPr>
              <w:t xml:space="preserve"> will never complete the work for a pupil</w:t>
            </w:r>
            <w:r w:rsidR="007F224C">
              <w:rPr>
                <w:rFonts w:ascii="Arial" w:hAnsi="Arial" w:cs="Arial"/>
                <w:color w:val="1D1B11" w:themeColor="background2" w:themeShade="1A"/>
                <w:sz w:val="24"/>
                <w:szCs w:val="24"/>
              </w:rPr>
              <w:t>,</w:t>
            </w:r>
            <w:r w:rsidR="00A22DB1">
              <w:rPr>
                <w:rFonts w:ascii="Arial" w:hAnsi="Arial" w:cs="Arial"/>
                <w:color w:val="1D1B11" w:themeColor="background2" w:themeShade="1A"/>
                <w:sz w:val="24"/>
                <w:szCs w:val="24"/>
              </w:rPr>
              <w:t xml:space="preserve"> as this wo</w:t>
            </w:r>
            <w:r w:rsidR="00026D5C">
              <w:rPr>
                <w:rFonts w:ascii="Arial" w:hAnsi="Arial" w:cs="Arial"/>
                <w:color w:val="1D1B11" w:themeColor="background2" w:themeShade="1A"/>
                <w:sz w:val="24"/>
                <w:szCs w:val="24"/>
              </w:rPr>
              <w:t>uld be detrimental to their progress,</w:t>
            </w:r>
            <w:r w:rsidR="00A22DB1">
              <w:rPr>
                <w:rFonts w:ascii="Arial" w:hAnsi="Arial" w:cs="Arial"/>
                <w:color w:val="1D1B11" w:themeColor="background2" w:themeShade="1A"/>
                <w:sz w:val="24"/>
                <w:szCs w:val="24"/>
              </w:rPr>
              <w:t xml:space="preserve"> impact</w:t>
            </w:r>
            <w:r w:rsidR="00026D5C">
              <w:rPr>
                <w:rFonts w:ascii="Arial" w:hAnsi="Arial" w:cs="Arial"/>
                <w:color w:val="1D1B11" w:themeColor="background2" w:themeShade="1A"/>
                <w:sz w:val="24"/>
                <w:szCs w:val="24"/>
              </w:rPr>
              <w:t>ing</w:t>
            </w:r>
            <w:r w:rsidR="00A22DB1">
              <w:rPr>
                <w:rFonts w:ascii="Arial" w:hAnsi="Arial" w:cs="Arial"/>
                <w:color w:val="1D1B11" w:themeColor="background2" w:themeShade="1A"/>
                <w:sz w:val="24"/>
                <w:szCs w:val="24"/>
              </w:rPr>
              <w:t xml:space="preserve"> negatively </w:t>
            </w:r>
            <w:r w:rsidR="00026D5C">
              <w:rPr>
                <w:rFonts w:ascii="Arial" w:hAnsi="Arial" w:cs="Arial"/>
                <w:color w:val="1D1B11" w:themeColor="background2" w:themeShade="1A"/>
                <w:sz w:val="24"/>
                <w:szCs w:val="24"/>
              </w:rPr>
              <w:t xml:space="preserve">too </w:t>
            </w:r>
            <w:r w:rsidR="00A22DB1">
              <w:rPr>
                <w:rFonts w:ascii="Arial" w:hAnsi="Arial" w:cs="Arial"/>
                <w:color w:val="1D1B11" w:themeColor="background2" w:themeShade="1A"/>
                <w:sz w:val="24"/>
                <w:szCs w:val="24"/>
              </w:rPr>
              <w:t xml:space="preserve">on the </w:t>
            </w:r>
            <w:r w:rsidR="006B4AF4">
              <w:rPr>
                <w:rFonts w:ascii="Arial" w:hAnsi="Arial" w:cs="Arial"/>
                <w:color w:val="1D1B11" w:themeColor="background2" w:themeShade="1A"/>
                <w:sz w:val="24"/>
                <w:szCs w:val="24"/>
              </w:rPr>
              <w:t xml:space="preserve">acquisition and </w:t>
            </w:r>
            <w:r w:rsidR="00A22DB1">
              <w:rPr>
                <w:rFonts w:ascii="Arial" w:hAnsi="Arial" w:cs="Arial"/>
                <w:color w:val="1D1B11" w:themeColor="background2" w:themeShade="1A"/>
                <w:sz w:val="24"/>
                <w:szCs w:val="24"/>
              </w:rPr>
              <w:t xml:space="preserve">development of their independence skills. </w:t>
            </w:r>
          </w:p>
          <w:p w:rsidR="001E293C" w:rsidRDefault="00A22DB1" w:rsidP="00A22DB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Not all pupils with </w:t>
            </w:r>
            <w:r w:rsidR="006B4AF4">
              <w:rPr>
                <w:rFonts w:ascii="Arial" w:hAnsi="Arial" w:cs="Arial"/>
                <w:color w:val="1D1B11" w:themeColor="background2" w:themeShade="1A"/>
                <w:sz w:val="24"/>
                <w:szCs w:val="24"/>
              </w:rPr>
              <w:t>SEN</w:t>
            </w:r>
            <w:r>
              <w:rPr>
                <w:rFonts w:ascii="Arial" w:hAnsi="Arial" w:cs="Arial"/>
                <w:color w:val="1D1B11" w:themeColor="background2" w:themeShade="1A"/>
                <w:sz w:val="24"/>
                <w:szCs w:val="24"/>
              </w:rPr>
              <w:t xml:space="preserve"> have access to additional in-class support. It may be that they attend interventions, usually taught 1:1 for 2 half-hour </w:t>
            </w:r>
            <w:r w:rsidR="00190454">
              <w:rPr>
                <w:rFonts w:ascii="Arial" w:hAnsi="Arial" w:cs="Arial"/>
                <w:color w:val="1D1B11" w:themeColor="background2" w:themeShade="1A"/>
                <w:sz w:val="24"/>
                <w:szCs w:val="24"/>
              </w:rPr>
              <w:t>sessions</w:t>
            </w:r>
            <w:r>
              <w:rPr>
                <w:rFonts w:ascii="Arial" w:hAnsi="Arial" w:cs="Arial"/>
                <w:color w:val="1D1B11" w:themeColor="background2" w:themeShade="1A"/>
                <w:sz w:val="24"/>
                <w:szCs w:val="24"/>
              </w:rPr>
              <w:t xml:space="preserve"> per week. These include Literacy Catch-up, Numeracy Catch-up, Speech and Language, Dyslexia Support and </w:t>
            </w:r>
            <w:r>
              <w:rPr>
                <w:rFonts w:ascii="Arial" w:hAnsi="Arial" w:cs="Arial"/>
                <w:color w:val="1D1B11" w:themeColor="background2" w:themeShade="1A"/>
                <w:sz w:val="24"/>
                <w:szCs w:val="24"/>
              </w:rPr>
              <w:lastRenderedPageBreak/>
              <w:t xml:space="preserve">Motor Skills Practice. The purpose of these </w:t>
            </w:r>
            <w:r w:rsidR="00026D5C">
              <w:rPr>
                <w:rFonts w:ascii="Arial" w:hAnsi="Arial" w:cs="Arial"/>
                <w:color w:val="1D1B11" w:themeColor="background2" w:themeShade="1A"/>
                <w:sz w:val="24"/>
                <w:szCs w:val="24"/>
              </w:rPr>
              <w:t xml:space="preserve">sessions </w:t>
            </w:r>
            <w:r>
              <w:rPr>
                <w:rFonts w:ascii="Arial" w:hAnsi="Arial" w:cs="Arial"/>
                <w:color w:val="1D1B11" w:themeColor="background2" w:themeShade="1A"/>
                <w:sz w:val="24"/>
                <w:szCs w:val="24"/>
              </w:rPr>
              <w:t>is to give pupils the</w:t>
            </w:r>
            <w:r w:rsidR="007F224C">
              <w:rPr>
                <w:rFonts w:ascii="Arial" w:hAnsi="Arial" w:cs="Arial"/>
                <w:color w:val="1D1B11" w:themeColor="background2" w:themeShade="1A"/>
                <w:sz w:val="24"/>
                <w:szCs w:val="24"/>
              </w:rPr>
              <w:t xml:space="preserve"> basic skills to</w:t>
            </w:r>
            <w:r>
              <w:rPr>
                <w:rFonts w:ascii="Arial" w:hAnsi="Arial" w:cs="Arial"/>
                <w:color w:val="1D1B11" w:themeColor="background2" w:themeShade="1A"/>
                <w:sz w:val="24"/>
                <w:szCs w:val="24"/>
              </w:rPr>
              <w:t xml:space="preserve"> enable them to access the </w:t>
            </w:r>
            <w:r w:rsidR="00E35FF9">
              <w:rPr>
                <w:rFonts w:ascii="Arial" w:hAnsi="Arial" w:cs="Arial"/>
                <w:color w:val="1D1B11" w:themeColor="background2" w:themeShade="1A"/>
                <w:sz w:val="24"/>
                <w:szCs w:val="24"/>
              </w:rPr>
              <w:t xml:space="preserve">whole </w:t>
            </w:r>
            <w:r>
              <w:rPr>
                <w:rFonts w:ascii="Arial" w:hAnsi="Arial" w:cs="Arial"/>
                <w:color w:val="1D1B11" w:themeColor="background2" w:themeShade="1A"/>
                <w:sz w:val="24"/>
                <w:szCs w:val="24"/>
              </w:rPr>
              <w:t>curriculum effectively throughout the wider school.</w:t>
            </w:r>
          </w:p>
          <w:p w:rsidR="001E293C" w:rsidRDefault="007F224C" w:rsidP="00A22DB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Pupils entering the school in Year 7 </w:t>
            </w:r>
            <w:r w:rsidR="00E35FF9">
              <w:rPr>
                <w:rFonts w:ascii="Arial" w:hAnsi="Arial" w:cs="Arial"/>
                <w:color w:val="1D1B11" w:themeColor="background2" w:themeShade="1A"/>
                <w:sz w:val="24"/>
                <w:szCs w:val="24"/>
              </w:rPr>
              <w:t xml:space="preserve">who are </w:t>
            </w:r>
            <w:r>
              <w:rPr>
                <w:rFonts w:ascii="Arial" w:hAnsi="Arial" w:cs="Arial"/>
                <w:color w:val="1D1B11" w:themeColor="background2" w:themeShade="1A"/>
                <w:sz w:val="24"/>
                <w:szCs w:val="24"/>
              </w:rPr>
              <w:t xml:space="preserve">working at National Curriculum level </w:t>
            </w:r>
            <w:r w:rsidR="001E293C">
              <w:rPr>
                <w:rFonts w:ascii="Arial" w:hAnsi="Arial" w:cs="Arial"/>
                <w:color w:val="1D1B11" w:themeColor="background2" w:themeShade="1A"/>
                <w:sz w:val="24"/>
                <w:szCs w:val="24"/>
              </w:rPr>
              <w:t xml:space="preserve">2 are taught in </w:t>
            </w:r>
            <w:r w:rsidR="00E35FF9">
              <w:rPr>
                <w:rFonts w:ascii="Arial" w:hAnsi="Arial" w:cs="Arial"/>
                <w:color w:val="1D1B11" w:themeColor="background2" w:themeShade="1A"/>
                <w:sz w:val="24"/>
                <w:szCs w:val="24"/>
              </w:rPr>
              <w:t>a Key Stage 3 class</w:t>
            </w:r>
            <w:r w:rsidR="00AD6E45">
              <w:rPr>
                <w:rFonts w:ascii="Arial" w:hAnsi="Arial" w:cs="Arial"/>
                <w:color w:val="1D1B11" w:themeColor="background2" w:themeShade="1A"/>
                <w:sz w:val="24"/>
                <w:szCs w:val="24"/>
              </w:rPr>
              <w:t>,</w:t>
            </w:r>
            <w:r w:rsidR="00E35FF9">
              <w:rPr>
                <w:rFonts w:ascii="Arial" w:hAnsi="Arial" w:cs="Arial"/>
                <w:color w:val="1D1B11" w:themeColor="background2" w:themeShade="1A"/>
                <w:sz w:val="24"/>
                <w:szCs w:val="24"/>
              </w:rPr>
              <w:t xml:space="preserve"> made up of pupils in years 7 – 9 all working at similar levels. Taught mainly within</w:t>
            </w:r>
            <w:r w:rsidR="00AD6E45">
              <w:rPr>
                <w:rFonts w:ascii="Arial" w:hAnsi="Arial" w:cs="Arial"/>
                <w:color w:val="1D1B11" w:themeColor="background2" w:themeShade="1A"/>
                <w:sz w:val="24"/>
                <w:szCs w:val="24"/>
              </w:rPr>
              <w:t xml:space="preserve"> Learning Support</w:t>
            </w:r>
            <w:r w:rsidR="00E35FF9">
              <w:rPr>
                <w:rFonts w:ascii="Arial" w:hAnsi="Arial" w:cs="Arial"/>
                <w:color w:val="1D1B11" w:themeColor="background2" w:themeShade="1A"/>
                <w:sz w:val="24"/>
                <w:szCs w:val="24"/>
              </w:rPr>
              <w:t>, t</w:t>
            </w:r>
            <w:r>
              <w:rPr>
                <w:rFonts w:ascii="Arial" w:hAnsi="Arial" w:cs="Arial"/>
                <w:color w:val="1D1B11" w:themeColor="background2" w:themeShade="1A"/>
                <w:sz w:val="24"/>
                <w:szCs w:val="24"/>
              </w:rPr>
              <w:t>he curriculum is differentiated to an appropriate level</w:t>
            </w:r>
            <w:r w:rsidR="001E293C">
              <w:rPr>
                <w:rFonts w:ascii="Arial" w:hAnsi="Arial" w:cs="Arial"/>
                <w:color w:val="1D1B11" w:themeColor="background2" w:themeShade="1A"/>
                <w:sz w:val="24"/>
                <w:szCs w:val="24"/>
              </w:rPr>
              <w:t xml:space="preserve"> and the focus is on improving basic literacy and numeracy skills</w:t>
            </w:r>
            <w:r w:rsidR="00E35FF9">
              <w:rPr>
                <w:rFonts w:ascii="Arial" w:hAnsi="Arial" w:cs="Arial"/>
                <w:color w:val="1D1B11" w:themeColor="background2" w:themeShade="1A"/>
                <w:sz w:val="24"/>
                <w:szCs w:val="24"/>
              </w:rPr>
              <w:t xml:space="preserve">, while at the same incorporating humanities and ICT. </w:t>
            </w:r>
            <w:r>
              <w:rPr>
                <w:rFonts w:ascii="Arial" w:hAnsi="Arial" w:cs="Arial"/>
                <w:color w:val="1D1B11" w:themeColor="background2" w:themeShade="1A"/>
                <w:sz w:val="24"/>
                <w:szCs w:val="24"/>
              </w:rPr>
              <w:t>Science, technology, music, art and drama are taught in specialist classroom</w:t>
            </w:r>
            <w:r w:rsidR="007927D2">
              <w:rPr>
                <w:rFonts w:ascii="Arial" w:hAnsi="Arial" w:cs="Arial"/>
                <w:color w:val="1D1B11" w:themeColor="background2" w:themeShade="1A"/>
                <w:sz w:val="24"/>
                <w:szCs w:val="24"/>
              </w:rPr>
              <w:t>s</w:t>
            </w:r>
            <w:r w:rsidR="001E293C">
              <w:rPr>
                <w:rFonts w:ascii="Arial" w:hAnsi="Arial" w:cs="Arial"/>
                <w:color w:val="1D1B11" w:themeColor="background2" w:themeShade="1A"/>
                <w:sz w:val="24"/>
                <w:szCs w:val="24"/>
              </w:rPr>
              <w:t xml:space="preserve"> by subject specialists.</w:t>
            </w:r>
          </w:p>
          <w:p w:rsidR="00A22DB1" w:rsidRPr="00F143C7" w:rsidRDefault="00A22DB1" w:rsidP="00E35FF9">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Pupils with high and complex needs follow personalised curriculums and are taught within Learning Support</w:t>
            </w:r>
            <w:r w:rsidR="001E293C">
              <w:rPr>
                <w:rFonts w:ascii="Arial" w:hAnsi="Arial" w:cs="Arial"/>
                <w:color w:val="1D1B11" w:themeColor="background2" w:themeShade="1A"/>
                <w:sz w:val="24"/>
                <w:szCs w:val="24"/>
              </w:rPr>
              <w:t xml:space="preserve"> for all lessons</w:t>
            </w:r>
            <w:r w:rsidR="00E35FF9">
              <w:rPr>
                <w:rFonts w:ascii="Arial" w:hAnsi="Arial" w:cs="Arial"/>
                <w:color w:val="1D1B11" w:themeColor="background2" w:themeShade="1A"/>
                <w:sz w:val="24"/>
                <w:szCs w:val="24"/>
              </w:rPr>
              <w:t xml:space="preserve">; this includes timetabled sessions for speech and language, physiotherapy and gross and fine motor skills. </w:t>
            </w:r>
            <w:r>
              <w:rPr>
                <w:rFonts w:ascii="Arial" w:hAnsi="Arial" w:cs="Arial"/>
                <w:color w:val="1D1B11" w:themeColor="background2" w:themeShade="1A"/>
                <w:sz w:val="24"/>
                <w:szCs w:val="24"/>
              </w:rPr>
              <w:t xml:space="preserve">Some </w:t>
            </w:r>
            <w:r w:rsidR="00E35FF9">
              <w:rPr>
                <w:rFonts w:ascii="Arial" w:hAnsi="Arial" w:cs="Arial"/>
                <w:color w:val="1D1B11" w:themeColor="background2" w:themeShade="1A"/>
                <w:sz w:val="24"/>
                <w:szCs w:val="24"/>
              </w:rPr>
              <w:t xml:space="preserve">pupils </w:t>
            </w:r>
            <w:r>
              <w:rPr>
                <w:rFonts w:ascii="Arial" w:hAnsi="Arial" w:cs="Arial"/>
                <w:color w:val="1D1B11" w:themeColor="background2" w:themeShade="1A"/>
                <w:sz w:val="24"/>
                <w:szCs w:val="24"/>
              </w:rPr>
              <w:t xml:space="preserve">receive fulltime care, including </w:t>
            </w:r>
            <w:r w:rsidR="001E293C">
              <w:rPr>
                <w:rFonts w:ascii="Arial" w:hAnsi="Arial" w:cs="Arial"/>
                <w:color w:val="1D1B11" w:themeColor="background2" w:themeShade="1A"/>
                <w:sz w:val="24"/>
                <w:szCs w:val="24"/>
              </w:rPr>
              <w:t xml:space="preserve">at </w:t>
            </w:r>
            <w:r>
              <w:rPr>
                <w:rFonts w:ascii="Arial" w:hAnsi="Arial" w:cs="Arial"/>
                <w:color w:val="1D1B11" w:themeColor="background2" w:themeShade="1A"/>
                <w:sz w:val="24"/>
                <w:szCs w:val="24"/>
              </w:rPr>
              <w:t>bre</w:t>
            </w:r>
            <w:r w:rsidR="007927D2">
              <w:rPr>
                <w:rFonts w:ascii="Arial" w:hAnsi="Arial" w:cs="Arial"/>
                <w:color w:val="1D1B11" w:themeColor="background2" w:themeShade="1A"/>
                <w:sz w:val="24"/>
                <w:szCs w:val="24"/>
              </w:rPr>
              <w:t>aks and</w:t>
            </w:r>
            <w:r w:rsidR="00FB6895">
              <w:rPr>
                <w:rFonts w:ascii="Arial" w:hAnsi="Arial" w:cs="Arial"/>
                <w:color w:val="1D1B11" w:themeColor="background2" w:themeShade="1A"/>
                <w:sz w:val="24"/>
                <w:szCs w:val="24"/>
              </w:rPr>
              <w:t xml:space="preserve"> lunchtimes,</w:t>
            </w:r>
            <w:r>
              <w:rPr>
                <w:rFonts w:ascii="Arial" w:hAnsi="Arial" w:cs="Arial"/>
                <w:color w:val="1D1B11" w:themeColor="background2" w:themeShade="1A"/>
                <w:sz w:val="24"/>
                <w:szCs w:val="24"/>
              </w:rPr>
              <w:t xml:space="preserve"> </w:t>
            </w:r>
            <w:r w:rsidR="00E35FF9">
              <w:rPr>
                <w:rFonts w:ascii="Arial" w:hAnsi="Arial" w:cs="Arial"/>
                <w:color w:val="1D1B11" w:themeColor="background2" w:themeShade="1A"/>
                <w:sz w:val="24"/>
                <w:szCs w:val="24"/>
              </w:rPr>
              <w:t xml:space="preserve">some </w:t>
            </w:r>
            <w:r>
              <w:rPr>
                <w:rFonts w:ascii="Arial" w:hAnsi="Arial" w:cs="Arial"/>
                <w:color w:val="1D1B11" w:themeColor="background2" w:themeShade="1A"/>
                <w:sz w:val="24"/>
                <w:szCs w:val="24"/>
              </w:rPr>
              <w:t xml:space="preserve">are assisted </w:t>
            </w:r>
            <w:r w:rsidR="007F224C">
              <w:rPr>
                <w:rFonts w:ascii="Arial" w:hAnsi="Arial" w:cs="Arial"/>
                <w:color w:val="1D1B11" w:themeColor="background2" w:themeShade="1A"/>
                <w:sz w:val="24"/>
                <w:szCs w:val="24"/>
              </w:rPr>
              <w:t>with toileting and eating and</w:t>
            </w:r>
            <w:r>
              <w:rPr>
                <w:rFonts w:ascii="Arial" w:hAnsi="Arial" w:cs="Arial"/>
                <w:color w:val="1D1B11" w:themeColor="background2" w:themeShade="1A"/>
                <w:sz w:val="24"/>
                <w:szCs w:val="24"/>
              </w:rPr>
              <w:t xml:space="preserve"> </w:t>
            </w:r>
            <w:r w:rsidR="00E35FF9">
              <w:rPr>
                <w:rFonts w:ascii="Arial" w:hAnsi="Arial" w:cs="Arial"/>
                <w:color w:val="1D1B11" w:themeColor="background2" w:themeShade="1A"/>
                <w:sz w:val="24"/>
                <w:szCs w:val="24"/>
              </w:rPr>
              <w:t xml:space="preserve">some require </w:t>
            </w:r>
            <w:r>
              <w:rPr>
                <w:rFonts w:ascii="Arial" w:hAnsi="Arial" w:cs="Arial"/>
                <w:color w:val="1D1B11" w:themeColor="background2" w:themeShade="1A"/>
                <w:sz w:val="24"/>
                <w:szCs w:val="24"/>
              </w:rPr>
              <w:t xml:space="preserve">adult </w:t>
            </w:r>
            <w:r w:rsidR="00E35FF9">
              <w:rPr>
                <w:rFonts w:ascii="Arial" w:hAnsi="Arial" w:cs="Arial"/>
                <w:color w:val="1D1B11" w:themeColor="background2" w:themeShade="1A"/>
                <w:sz w:val="24"/>
                <w:szCs w:val="24"/>
              </w:rPr>
              <w:t xml:space="preserve">supervision </w:t>
            </w:r>
            <w:r>
              <w:rPr>
                <w:rFonts w:ascii="Arial" w:hAnsi="Arial" w:cs="Arial"/>
                <w:color w:val="1D1B11" w:themeColor="background2" w:themeShade="1A"/>
                <w:sz w:val="24"/>
                <w:szCs w:val="24"/>
              </w:rPr>
              <w:t>at all times.</w:t>
            </w:r>
          </w:p>
        </w:tc>
      </w:tr>
      <w:tr w:rsidR="007F1C30" w:rsidRPr="0024368A" w:rsidTr="00DC0BE6">
        <w:tc>
          <w:tcPr>
            <w:tcW w:w="14174" w:type="dxa"/>
            <w:shd w:val="clear" w:color="auto" w:fill="262626" w:themeFill="text1" w:themeFillTint="D9"/>
          </w:tcPr>
          <w:p w:rsidR="007F1C30" w:rsidRPr="0024368A" w:rsidRDefault="009920FF" w:rsidP="00FC464F">
            <w:pPr>
              <w:rPr>
                <w:rFonts w:ascii="Arial" w:hAnsi="Arial" w:cs="Arial"/>
                <w:sz w:val="24"/>
                <w:szCs w:val="24"/>
              </w:rPr>
            </w:pPr>
            <w:r>
              <w:rPr>
                <w:rFonts w:ascii="Arial" w:hAnsi="Arial" w:cs="Arial"/>
                <w:b/>
                <w:sz w:val="24"/>
                <w:szCs w:val="24"/>
              </w:rPr>
              <w:lastRenderedPageBreak/>
              <w:t>How will the curriculum be matched to my child</w:t>
            </w:r>
            <w:r w:rsidR="003A2579">
              <w:rPr>
                <w:rFonts w:ascii="Arial" w:hAnsi="Arial" w:cs="Arial"/>
                <w:b/>
                <w:sz w:val="24"/>
                <w:szCs w:val="24"/>
              </w:rPr>
              <w:t>’s</w:t>
            </w:r>
            <w:r>
              <w:rPr>
                <w:rFonts w:ascii="Arial" w:hAnsi="Arial" w:cs="Arial"/>
                <w:b/>
                <w:sz w:val="24"/>
                <w:szCs w:val="24"/>
              </w:rPr>
              <w:t xml:space="preserve">/young person’s </w:t>
            </w:r>
            <w:r w:rsidR="00190454">
              <w:rPr>
                <w:rFonts w:ascii="Arial" w:hAnsi="Arial" w:cs="Arial"/>
                <w:b/>
                <w:sz w:val="24"/>
                <w:szCs w:val="24"/>
              </w:rPr>
              <w:t>needs?</w:t>
            </w:r>
          </w:p>
        </w:tc>
      </w:tr>
      <w:tr w:rsidR="007F1C30" w:rsidRPr="000075D4" w:rsidTr="00DC0BE6">
        <w:tc>
          <w:tcPr>
            <w:tcW w:w="14174" w:type="dxa"/>
            <w:shd w:val="clear" w:color="auto" w:fill="FFFFFF" w:themeFill="background1"/>
          </w:tcPr>
          <w:p w:rsidR="001F79AC" w:rsidRPr="00F143C7" w:rsidRDefault="00B308F8" w:rsidP="00A45340">
            <w:pPr>
              <w:spacing w:after="120"/>
              <w:rPr>
                <w:rFonts w:ascii="Arial" w:hAnsi="Arial" w:cs="Arial"/>
                <w:color w:val="1D1B11" w:themeColor="background2" w:themeShade="1A"/>
                <w:sz w:val="24"/>
                <w:szCs w:val="24"/>
              </w:rPr>
            </w:pPr>
            <w:r>
              <w:rPr>
                <w:rFonts w:ascii="Arial" w:hAnsi="Arial" w:cs="Arial"/>
                <w:sz w:val="24"/>
                <w:szCs w:val="24"/>
              </w:rPr>
              <w:t>In addition to extensive liaison with the primary school and with parents</w:t>
            </w:r>
            <w:r w:rsidR="006E52F0">
              <w:rPr>
                <w:rFonts w:ascii="Arial" w:hAnsi="Arial" w:cs="Arial"/>
                <w:sz w:val="24"/>
                <w:szCs w:val="24"/>
              </w:rPr>
              <w:t>/carers</w:t>
            </w:r>
            <w:r w:rsidR="00464786">
              <w:rPr>
                <w:rFonts w:ascii="Arial" w:hAnsi="Arial" w:cs="Arial"/>
                <w:sz w:val="24"/>
                <w:szCs w:val="24"/>
              </w:rPr>
              <w:t xml:space="preserve">, </w:t>
            </w:r>
            <w:r>
              <w:rPr>
                <w:rFonts w:ascii="Arial" w:hAnsi="Arial" w:cs="Arial"/>
                <w:sz w:val="24"/>
                <w:szCs w:val="24"/>
              </w:rPr>
              <w:t>all pupils are</w:t>
            </w:r>
            <w:r w:rsidR="006E52F0">
              <w:rPr>
                <w:rFonts w:ascii="Arial" w:hAnsi="Arial" w:cs="Arial"/>
                <w:sz w:val="24"/>
                <w:szCs w:val="24"/>
              </w:rPr>
              <w:t xml:space="preserve"> assessed on entry to Pleckgate and this informs setting</w:t>
            </w:r>
            <w:r w:rsidR="00C36720">
              <w:rPr>
                <w:rFonts w:ascii="Arial" w:hAnsi="Arial" w:cs="Arial"/>
                <w:sz w:val="24"/>
                <w:szCs w:val="24"/>
              </w:rPr>
              <w:t>; at Key Sta</w:t>
            </w:r>
            <w:r w:rsidR="00A45340">
              <w:rPr>
                <w:rFonts w:ascii="Arial" w:hAnsi="Arial" w:cs="Arial"/>
                <w:sz w:val="24"/>
                <w:szCs w:val="24"/>
              </w:rPr>
              <w:t>ge 3, pupils are taught across 8 or 10</w:t>
            </w:r>
            <w:r>
              <w:rPr>
                <w:rFonts w:ascii="Arial" w:hAnsi="Arial" w:cs="Arial"/>
                <w:sz w:val="24"/>
                <w:szCs w:val="24"/>
              </w:rPr>
              <w:t xml:space="preserve"> sets for all subjects. This enables pupils of similar ability to be taught together, ensuring the curriculum </w:t>
            </w:r>
            <w:r w:rsidR="00190454">
              <w:rPr>
                <w:rFonts w:ascii="Arial" w:hAnsi="Arial" w:cs="Arial"/>
                <w:sz w:val="24"/>
                <w:szCs w:val="24"/>
              </w:rPr>
              <w:t>can</w:t>
            </w:r>
            <w:r w:rsidR="00573FE9">
              <w:rPr>
                <w:rFonts w:ascii="Arial" w:hAnsi="Arial" w:cs="Arial"/>
                <w:sz w:val="24"/>
                <w:szCs w:val="24"/>
              </w:rPr>
              <w:t xml:space="preserve"> be tailored to</w:t>
            </w:r>
            <w:r>
              <w:rPr>
                <w:rFonts w:ascii="Arial" w:hAnsi="Arial" w:cs="Arial"/>
                <w:sz w:val="24"/>
                <w:szCs w:val="24"/>
              </w:rPr>
              <w:t xml:space="preserve"> their ability levels with a relatively small range of ability within each set. In addition, in Year</w:t>
            </w:r>
            <w:r w:rsidR="00A45340">
              <w:rPr>
                <w:rFonts w:ascii="Arial" w:hAnsi="Arial" w:cs="Arial"/>
                <w:sz w:val="24"/>
                <w:szCs w:val="24"/>
              </w:rPr>
              <w:t>s</w:t>
            </w:r>
            <w:r>
              <w:rPr>
                <w:rFonts w:ascii="Arial" w:hAnsi="Arial" w:cs="Arial"/>
                <w:sz w:val="24"/>
                <w:szCs w:val="24"/>
              </w:rPr>
              <w:t xml:space="preserve"> 7</w:t>
            </w:r>
            <w:r w:rsidR="00D758EF">
              <w:rPr>
                <w:rFonts w:ascii="Arial" w:hAnsi="Arial" w:cs="Arial"/>
                <w:sz w:val="24"/>
                <w:szCs w:val="24"/>
              </w:rPr>
              <w:t>,</w:t>
            </w:r>
            <w:r>
              <w:rPr>
                <w:rFonts w:ascii="Arial" w:hAnsi="Arial" w:cs="Arial"/>
                <w:sz w:val="24"/>
                <w:szCs w:val="24"/>
              </w:rPr>
              <w:t xml:space="preserve"> </w:t>
            </w:r>
            <w:r w:rsidR="00A45340">
              <w:rPr>
                <w:rFonts w:ascii="Arial" w:hAnsi="Arial" w:cs="Arial"/>
                <w:sz w:val="24"/>
                <w:szCs w:val="24"/>
              </w:rPr>
              <w:t xml:space="preserve">8 and 9, </w:t>
            </w:r>
            <w:r>
              <w:rPr>
                <w:rFonts w:ascii="Arial" w:hAnsi="Arial" w:cs="Arial"/>
                <w:sz w:val="24"/>
                <w:szCs w:val="24"/>
              </w:rPr>
              <w:t xml:space="preserve">a </w:t>
            </w:r>
            <w:r w:rsidR="00A45340">
              <w:rPr>
                <w:rFonts w:ascii="Arial" w:hAnsi="Arial" w:cs="Arial"/>
                <w:sz w:val="24"/>
                <w:szCs w:val="24"/>
              </w:rPr>
              <w:t>Key Stage 3</w:t>
            </w:r>
            <w:r>
              <w:rPr>
                <w:rFonts w:ascii="Arial" w:hAnsi="Arial" w:cs="Arial"/>
                <w:sz w:val="24"/>
                <w:szCs w:val="24"/>
              </w:rPr>
              <w:t xml:space="preserve"> class, made up of pupils working at National </w:t>
            </w:r>
            <w:r w:rsidR="00190454">
              <w:rPr>
                <w:rFonts w:ascii="Arial" w:hAnsi="Arial" w:cs="Arial"/>
                <w:sz w:val="24"/>
                <w:szCs w:val="24"/>
              </w:rPr>
              <w:t>Curriculum</w:t>
            </w:r>
            <w:r>
              <w:rPr>
                <w:rFonts w:ascii="Arial" w:hAnsi="Arial" w:cs="Arial"/>
                <w:sz w:val="24"/>
                <w:szCs w:val="24"/>
              </w:rPr>
              <w:t xml:space="preserve"> level 2s, is taught </w:t>
            </w:r>
            <w:r w:rsidR="00190454">
              <w:rPr>
                <w:rFonts w:ascii="Arial" w:hAnsi="Arial" w:cs="Arial"/>
                <w:sz w:val="24"/>
                <w:szCs w:val="24"/>
              </w:rPr>
              <w:t>within</w:t>
            </w:r>
            <w:r>
              <w:rPr>
                <w:rFonts w:ascii="Arial" w:hAnsi="Arial" w:cs="Arial"/>
                <w:sz w:val="24"/>
                <w:szCs w:val="24"/>
              </w:rPr>
              <w:t xml:space="preserve"> the Learning Support Department. The focus of this class is the acquisition of basic skills and the emphasis is very much on literacy and numeracy</w:t>
            </w:r>
            <w:r w:rsidR="006E52F0">
              <w:rPr>
                <w:rFonts w:ascii="Arial" w:hAnsi="Arial" w:cs="Arial"/>
                <w:sz w:val="24"/>
                <w:szCs w:val="24"/>
              </w:rPr>
              <w:t>,</w:t>
            </w:r>
            <w:r>
              <w:rPr>
                <w:rFonts w:ascii="Arial" w:hAnsi="Arial" w:cs="Arial"/>
                <w:sz w:val="24"/>
                <w:szCs w:val="24"/>
              </w:rPr>
              <w:t xml:space="preserve"> which is embedded into the </w:t>
            </w:r>
            <w:r w:rsidR="00A45340">
              <w:rPr>
                <w:rFonts w:ascii="Arial" w:hAnsi="Arial" w:cs="Arial"/>
                <w:sz w:val="24"/>
                <w:szCs w:val="24"/>
              </w:rPr>
              <w:t>whole</w:t>
            </w:r>
            <w:r>
              <w:rPr>
                <w:rFonts w:ascii="Arial" w:hAnsi="Arial" w:cs="Arial"/>
                <w:sz w:val="24"/>
                <w:szCs w:val="24"/>
              </w:rPr>
              <w:t xml:space="preserve"> curriculum.</w:t>
            </w:r>
            <w:r w:rsidR="00A45340">
              <w:rPr>
                <w:rFonts w:ascii="Arial" w:hAnsi="Arial" w:cs="Arial"/>
                <w:sz w:val="24"/>
                <w:szCs w:val="24"/>
              </w:rPr>
              <w:t xml:space="preserve"> Pupils functioning at lower levels than this are taught an alternative, personalised curriculum, much like those delivered in special schools. </w:t>
            </w:r>
            <w:r w:rsidR="007D0A10">
              <w:rPr>
                <w:rFonts w:ascii="Arial" w:hAnsi="Arial" w:cs="Arial"/>
                <w:sz w:val="24"/>
                <w:szCs w:val="24"/>
              </w:rPr>
              <w:t>In September 2016, this class consisted of eight pupils from years 7 to 11.</w:t>
            </w:r>
            <w:r w:rsidR="00A45340">
              <w:rPr>
                <w:rFonts w:ascii="Arial" w:hAnsi="Arial" w:cs="Arial"/>
                <w:sz w:val="24"/>
                <w:szCs w:val="24"/>
              </w:rPr>
              <w:t xml:space="preserve">Pupils </w:t>
            </w:r>
            <w:r w:rsidR="00434451">
              <w:rPr>
                <w:rFonts w:ascii="Arial" w:hAnsi="Arial" w:cs="Arial"/>
                <w:sz w:val="24"/>
                <w:szCs w:val="24"/>
              </w:rPr>
              <w:t xml:space="preserve">are </w:t>
            </w:r>
            <w:r w:rsidR="00A45340">
              <w:rPr>
                <w:rFonts w:ascii="Arial" w:hAnsi="Arial" w:cs="Arial"/>
                <w:sz w:val="24"/>
                <w:szCs w:val="24"/>
              </w:rPr>
              <w:t>assessed using P-Scales and the focus in on life skills, preparation for adulthood and promoting independence.</w:t>
            </w:r>
            <w:r w:rsidR="007D0A10">
              <w:rPr>
                <w:rFonts w:ascii="Arial" w:hAnsi="Arial" w:cs="Arial"/>
                <w:sz w:val="24"/>
                <w:szCs w:val="24"/>
              </w:rPr>
              <w:t xml:space="preserve"> </w:t>
            </w:r>
          </w:p>
        </w:tc>
      </w:tr>
      <w:tr w:rsidR="007F1C30" w:rsidRPr="0024368A" w:rsidTr="00DC0BE6">
        <w:tc>
          <w:tcPr>
            <w:tcW w:w="14174" w:type="dxa"/>
            <w:shd w:val="clear" w:color="auto" w:fill="262626" w:themeFill="text1" w:themeFillTint="D9"/>
          </w:tcPr>
          <w:p w:rsidR="007F1C30" w:rsidRPr="009920FF" w:rsidRDefault="009920FF" w:rsidP="009920FF">
            <w:pPr>
              <w:rPr>
                <w:rFonts w:ascii="Arial" w:hAnsi="Arial" w:cs="Arial"/>
                <w:b/>
                <w:sz w:val="24"/>
                <w:szCs w:val="24"/>
              </w:rPr>
            </w:pPr>
            <w:r w:rsidRPr="009920FF">
              <w:rPr>
                <w:rFonts w:ascii="Arial" w:hAnsi="Arial" w:cs="Arial"/>
                <w:b/>
                <w:sz w:val="24"/>
                <w:szCs w:val="24"/>
              </w:rPr>
              <w:t>How will teaching approaches be modified to support my child/young person?</w:t>
            </w:r>
          </w:p>
        </w:tc>
      </w:tr>
      <w:tr w:rsidR="007F1C30" w:rsidRPr="000075D4" w:rsidTr="00DC0BE6">
        <w:tc>
          <w:tcPr>
            <w:tcW w:w="14174" w:type="dxa"/>
            <w:shd w:val="clear" w:color="auto" w:fill="FFFFFF" w:themeFill="background1"/>
          </w:tcPr>
          <w:p w:rsidR="001F79AC" w:rsidRPr="00F143C7" w:rsidRDefault="00AA7CFE" w:rsidP="00A45340">
            <w:pPr>
              <w:spacing w:after="120"/>
              <w:rPr>
                <w:rFonts w:ascii="Arial" w:hAnsi="Arial" w:cs="Arial"/>
                <w:color w:val="1D1B11" w:themeColor="background2" w:themeShade="1A"/>
                <w:sz w:val="24"/>
                <w:szCs w:val="24"/>
              </w:rPr>
            </w:pPr>
            <w:r>
              <w:rPr>
                <w:rFonts w:ascii="Arial" w:hAnsi="Arial" w:cs="Arial"/>
                <w:sz w:val="24"/>
                <w:szCs w:val="24"/>
              </w:rPr>
              <w:t>Work is planned and delivered at a level a</w:t>
            </w:r>
            <w:r w:rsidR="002161F2">
              <w:rPr>
                <w:rFonts w:ascii="Arial" w:hAnsi="Arial" w:cs="Arial"/>
                <w:sz w:val="24"/>
                <w:szCs w:val="24"/>
              </w:rPr>
              <w:t>ppropriate to the abilities</w:t>
            </w:r>
            <w:r>
              <w:rPr>
                <w:rFonts w:ascii="Arial" w:hAnsi="Arial" w:cs="Arial"/>
                <w:sz w:val="24"/>
                <w:szCs w:val="24"/>
              </w:rPr>
              <w:t xml:space="preserve"> of the pupils within the class. For pupils with specific needs, for example, </w:t>
            </w:r>
            <w:r w:rsidR="00D758EF">
              <w:rPr>
                <w:rFonts w:ascii="Arial" w:hAnsi="Arial" w:cs="Arial"/>
                <w:sz w:val="24"/>
                <w:szCs w:val="24"/>
              </w:rPr>
              <w:t xml:space="preserve">dyslexia, </w:t>
            </w:r>
            <w:r>
              <w:rPr>
                <w:rFonts w:ascii="Arial" w:hAnsi="Arial" w:cs="Arial"/>
                <w:sz w:val="24"/>
                <w:szCs w:val="24"/>
              </w:rPr>
              <w:t xml:space="preserve">visual impairment or hearing impairment, teachers follow strategies recommended by advisory teachers and the </w:t>
            </w:r>
            <w:r w:rsidR="00A45340">
              <w:rPr>
                <w:rFonts w:ascii="Arial" w:hAnsi="Arial" w:cs="Arial"/>
                <w:sz w:val="24"/>
                <w:szCs w:val="24"/>
              </w:rPr>
              <w:t>SENCO</w:t>
            </w:r>
            <w:r>
              <w:rPr>
                <w:rFonts w:ascii="Arial" w:hAnsi="Arial" w:cs="Arial"/>
                <w:sz w:val="24"/>
                <w:szCs w:val="24"/>
              </w:rPr>
              <w:t xml:space="preserve">. </w:t>
            </w:r>
            <w:r w:rsidR="00A45340">
              <w:rPr>
                <w:rFonts w:ascii="Arial" w:hAnsi="Arial" w:cs="Arial"/>
                <w:sz w:val="24"/>
                <w:szCs w:val="24"/>
              </w:rPr>
              <w:t xml:space="preserve">Pupils are issued with resources to remove barriers to learning and ensure they are able to access the curriculum as fully as possible. </w:t>
            </w:r>
          </w:p>
        </w:tc>
      </w:tr>
      <w:tr w:rsidR="007F1C30" w:rsidRPr="0024368A" w:rsidTr="00DC0BE6">
        <w:tc>
          <w:tcPr>
            <w:tcW w:w="14174" w:type="dxa"/>
            <w:shd w:val="clear" w:color="auto" w:fill="262626" w:themeFill="text1" w:themeFillTint="D9"/>
          </w:tcPr>
          <w:p w:rsidR="007F1C30" w:rsidRPr="003A2579" w:rsidRDefault="003A2579" w:rsidP="003A2579">
            <w:pPr>
              <w:rPr>
                <w:rFonts w:ascii="Arial" w:hAnsi="Arial" w:cs="Arial"/>
                <w:b/>
                <w:sz w:val="24"/>
                <w:szCs w:val="24"/>
              </w:rPr>
            </w:pPr>
            <w:r w:rsidRPr="003A2579">
              <w:rPr>
                <w:rFonts w:ascii="Arial" w:hAnsi="Arial" w:cs="Arial"/>
                <w:b/>
                <w:sz w:val="24"/>
                <w:szCs w:val="24"/>
              </w:rPr>
              <w:t>How will both you and I know how my child/young person is doing?</w:t>
            </w:r>
          </w:p>
        </w:tc>
      </w:tr>
      <w:tr w:rsidR="007F1C30" w:rsidRPr="000075D4" w:rsidTr="00DC0BE6">
        <w:tc>
          <w:tcPr>
            <w:tcW w:w="14174" w:type="dxa"/>
            <w:shd w:val="clear" w:color="auto" w:fill="FFFFFF" w:themeFill="background1"/>
          </w:tcPr>
          <w:p w:rsidR="00AA0159" w:rsidRDefault="007C4350" w:rsidP="0006589E">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Half-termly assessment and monitoring takes place for every pupil across all subject areas and this is reported to parents</w:t>
            </w:r>
            <w:r w:rsidR="006E52F0">
              <w:rPr>
                <w:rFonts w:ascii="Arial" w:hAnsi="Arial" w:cs="Arial"/>
                <w:color w:val="1D1B11" w:themeColor="background2" w:themeShade="1A"/>
                <w:sz w:val="24"/>
                <w:szCs w:val="24"/>
              </w:rPr>
              <w:t>/carers</w:t>
            </w:r>
            <w:r>
              <w:rPr>
                <w:rFonts w:ascii="Arial" w:hAnsi="Arial" w:cs="Arial"/>
                <w:color w:val="1D1B11" w:themeColor="background2" w:themeShade="1A"/>
                <w:sz w:val="24"/>
                <w:szCs w:val="24"/>
              </w:rPr>
              <w:t xml:space="preserve"> in the form of a mark s</w:t>
            </w:r>
            <w:r w:rsidR="006E52F0">
              <w:rPr>
                <w:rFonts w:ascii="Arial" w:hAnsi="Arial" w:cs="Arial"/>
                <w:color w:val="1D1B11" w:themeColor="background2" w:themeShade="1A"/>
                <w:sz w:val="24"/>
                <w:szCs w:val="24"/>
              </w:rPr>
              <w:t>heet five times during the year. T</w:t>
            </w:r>
            <w:r>
              <w:rPr>
                <w:rFonts w:ascii="Arial" w:hAnsi="Arial" w:cs="Arial"/>
                <w:color w:val="1D1B11" w:themeColor="background2" w:themeShade="1A"/>
                <w:sz w:val="24"/>
                <w:szCs w:val="24"/>
              </w:rPr>
              <w:t>hese include effort grades and an indication of progress towards end of year target levels. Full written reports are issued annually and parents’ e</w:t>
            </w:r>
            <w:r w:rsidR="008B59B9">
              <w:rPr>
                <w:rFonts w:ascii="Arial" w:hAnsi="Arial" w:cs="Arial"/>
                <w:color w:val="1D1B11" w:themeColor="background2" w:themeShade="1A"/>
                <w:sz w:val="24"/>
                <w:szCs w:val="24"/>
              </w:rPr>
              <w:t>venings take place annually too.</w:t>
            </w:r>
            <w:r>
              <w:rPr>
                <w:rFonts w:ascii="Arial" w:hAnsi="Arial" w:cs="Arial"/>
                <w:color w:val="1D1B11" w:themeColor="background2" w:themeShade="1A"/>
                <w:sz w:val="24"/>
                <w:szCs w:val="24"/>
              </w:rPr>
              <w:t xml:space="preserve"> </w:t>
            </w:r>
            <w:r w:rsidR="008B59B9">
              <w:rPr>
                <w:rFonts w:ascii="Arial" w:hAnsi="Arial" w:cs="Arial"/>
                <w:color w:val="1D1B11" w:themeColor="background2" w:themeShade="1A"/>
                <w:sz w:val="24"/>
                <w:szCs w:val="24"/>
              </w:rPr>
              <w:t>In addition, as well as the full parents’ evening</w:t>
            </w:r>
            <w:r w:rsidR="004250F8">
              <w:rPr>
                <w:rFonts w:ascii="Arial" w:hAnsi="Arial" w:cs="Arial"/>
                <w:color w:val="1D1B11" w:themeColor="background2" w:themeShade="1A"/>
                <w:sz w:val="24"/>
                <w:szCs w:val="24"/>
              </w:rPr>
              <w:t>, usually</w:t>
            </w:r>
            <w:r w:rsidR="008B59B9">
              <w:rPr>
                <w:rFonts w:ascii="Arial" w:hAnsi="Arial" w:cs="Arial"/>
                <w:color w:val="1D1B11" w:themeColor="background2" w:themeShade="1A"/>
                <w:sz w:val="24"/>
                <w:szCs w:val="24"/>
              </w:rPr>
              <w:t xml:space="preserve"> held in March, </w:t>
            </w:r>
            <w:r>
              <w:rPr>
                <w:rFonts w:ascii="Arial" w:hAnsi="Arial" w:cs="Arial"/>
                <w:color w:val="1D1B11" w:themeColor="background2" w:themeShade="1A"/>
                <w:sz w:val="24"/>
                <w:szCs w:val="24"/>
              </w:rPr>
              <w:t xml:space="preserve">year 7 pupils have </w:t>
            </w:r>
            <w:r w:rsidR="004250F8">
              <w:rPr>
                <w:rFonts w:ascii="Arial" w:hAnsi="Arial" w:cs="Arial"/>
                <w:color w:val="1D1B11" w:themeColor="background2" w:themeShade="1A"/>
                <w:sz w:val="24"/>
                <w:szCs w:val="24"/>
              </w:rPr>
              <w:t>a ‘settling in’ evening with</w:t>
            </w:r>
            <w:r>
              <w:rPr>
                <w:rFonts w:ascii="Arial" w:hAnsi="Arial" w:cs="Arial"/>
                <w:color w:val="1D1B11" w:themeColor="background2" w:themeShade="1A"/>
                <w:sz w:val="24"/>
                <w:szCs w:val="24"/>
              </w:rPr>
              <w:t xml:space="preserve"> form tutors and </w:t>
            </w:r>
            <w:r w:rsidR="004250F8">
              <w:rPr>
                <w:rFonts w:ascii="Arial" w:hAnsi="Arial" w:cs="Arial"/>
                <w:color w:val="1D1B11" w:themeColor="background2" w:themeShade="1A"/>
                <w:sz w:val="24"/>
                <w:szCs w:val="24"/>
              </w:rPr>
              <w:t xml:space="preserve">the </w:t>
            </w:r>
            <w:r>
              <w:rPr>
                <w:rFonts w:ascii="Arial" w:hAnsi="Arial" w:cs="Arial"/>
                <w:color w:val="1D1B11" w:themeColor="background2" w:themeShade="1A"/>
                <w:sz w:val="24"/>
                <w:szCs w:val="24"/>
              </w:rPr>
              <w:t>head of year</w:t>
            </w:r>
            <w:r w:rsidR="00CE070E">
              <w:rPr>
                <w:rFonts w:ascii="Arial" w:hAnsi="Arial" w:cs="Arial"/>
                <w:color w:val="1D1B11" w:themeColor="background2" w:themeShade="1A"/>
                <w:sz w:val="24"/>
                <w:szCs w:val="24"/>
              </w:rPr>
              <w:t>.</w:t>
            </w:r>
            <w:r w:rsidR="008B59B9">
              <w:rPr>
                <w:rFonts w:ascii="Arial" w:hAnsi="Arial" w:cs="Arial"/>
                <w:color w:val="1D1B11" w:themeColor="background2" w:themeShade="1A"/>
                <w:sz w:val="24"/>
                <w:szCs w:val="24"/>
              </w:rPr>
              <w:t xml:space="preserve"> </w:t>
            </w:r>
            <w:r w:rsidR="00CE070E">
              <w:rPr>
                <w:rFonts w:ascii="Arial" w:hAnsi="Arial" w:cs="Arial"/>
                <w:color w:val="1D1B11" w:themeColor="background2" w:themeShade="1A"/>
                <w:sz w:val="24"/>
                <w:szCs w:val="24"/>
              </w:rPr>
              <w:t>T</w:t>
            </w:r>
            <w:r>
              <w:rPr>
                <w:rFonts w:ascii="Arial" w:hAnsi="Arial" w:cs="Arial"/>
                <w:color w:val="1D1B11" w:themeColor="background2" w:themeShade="1A"/>
                <w:sz w:val="24"/>
                <w:szCs w:val="24"/>
              </w:rPr>
              <w:t xml:space="preserve">his </w:t>
            </w:r>
            <w:r w:rsidR="008B59B9">
              <w:rPr>
                <w:rFonts w:ascii="Arial" w:hAnsi="Arial" w:cs="Arial"/>
                <w:color w:val="1D1B11" w:themeColor="background2" w:themeShade="1A"/>
                <w:sz w:val="24"/>
                <w:szCs w:val="24"/>
              </w:rPr>
              <w:t xml:space="preserve">is </w:t>
            </w:r>
            <w:r w:rsidR="006E52F0">
              <w:rPr>
                <w:rFonts w:ascii="Arial" w:hAnsi="Arial" w:cs="Arial"/>
                <w:color w:val="1D1B11" w:themeColor="background2" w:themeShade="1A"/>
                <w:sz w:val="24"/>
                <w:szCs w:val="24"/>
              </w:rPr>
              <w:lastRenderedPageBreak/>
              <w:t xml:space="preserve">usually held in November and </w:t>
            </w:r>
            <w:r>
              <w:rPr>
                <w:rFonts w:ascii="Arial" w:hAnsi="Arial" w:cs="Arial"/>
                <w:color w:val="1D1B11" w:themeColor="background2" w:themeShade="1A"/>
                <w:sz w:val="24"/>
                <w:szCs w:val="24"/>
              </w:rPr>
              <w:t xml:space="preserve">is a valuable opportunity for any concerns to be shared, as well as for praise to be given. </w:t>
            </w:r>
            <w:r w:rsidR="008B59B9">
              <w:rPr>
                <w:rFonts w:ascii="Arial" w:hAnsi="Arial" w:cs="Arial"/>
                <w:color w:val="1D1B11" w:themeColor="background2" w:themeShade="1A"/>
                <w:sz w:val="24"/>
                <w:szCs w:val="24"/>
              </w:rPr>
              <w:t>Year 11 pupils have a</w:t>
            </w:r>
            <w:r w:rsidR="00F07A46">
              <w:rPr>
                <w:rFonts w:ascii="Arial" w:hAnsi="Arial" w:cs="Arial"/>
                <w:color w:val="1D1B11" w:themeColor="background2" w:themeShade="1A"/>
                <w:sz w:val="24"/>
                <w:szCs w:val="24"/>
              </w:rPr>
              <w:t>n additional</w:t>
            </w:r>
            <w:r w:rsidR="00CE070E">
              <w:rPr>
                <w:rFonts w:ascii="Arial" w:hAnsi="Arial" w:cs="Arial"/>
                <w:color w:val="1D1B11" w:themeColor="background2" w:themeShade="1A"/>
                <w:sz w:val="24"/>
                <w:szCs w:val="24"/>
              </w:rPr>
              <w:t xml:space="preserve"> </w:t>
            </w:r>
            <w:r w:rsidR="00F07A46">
              <w:rPr>
                <w:rFonts w:ascii="Arial" w:hAnsi="Arial" w:cs="Arial"/>
                <w:color w:val="1D1B11" w:themeColor="background2" w:themeShade="1A"/>
                <w:sz w:val="24"/>
                <w:szCs w:val="24"/>
              </w:rPr>
              <w:t xml:space="preserve">parents’ </w:t>
            </w:r>
            <w:r w:rsidR="00CE070E">
              <w:rPr>
                <w:rFonts w:ascii="Arial" w:hAnsi="Arial" w:cs="Arial"/>
                <w:color w:val="1D1B11" w:themeColor="background2" w:themeShade="1A"/>
                <w:sz w:val="24"/>
                <w:szCs w:val="24"/>
              </w:rPr>
              <w:t>evening in the Autumn term</w:t>
            </w:r>
            <w:r w:rsidR="00F07A46">
              <w:rPr>
                <w:rFonts w:ascii="Arial" w:hAnsi="Arial" w:cs="Arial"/>
                <w:color w:val="1D1B11" w:themeColor="background2" w:themeShade="1A"/>
                <w:sz w:val="24"/>
                <w:szCs w:val="24"/>
              </w:rPr>
              <w:t xml:space="preserve"> too, ‘Raising Achievement’.</w:t>
            </w:r>
            <w:r w:rsidR="008B59B9">
              <w:rPr>
                <w:rFonts w:ascii="Arial" w:hAnsi="Arial" w:cs="Arial"/>
                <w:color w:val="1D1B11" w:themeColor="background2" w:themeShade="1A"/>
                <w:sz w:val="24"/>
                <w:szCs w:val="24"/>
              </w:rPr>
              <w:t xml:space="preserve"> </w:t>
            </w:r>
            <w:r w:rsidR="00CE070E">
              <w:rPr>
                <w:rFonts w:ascii="Arial" w:hAnsi="Arial" w:cs="Arial"/>
                <w:color w:val="1D1B11" w:themeColor="background2" w:themeShade="1A"/>
                <w:sz w:val="24"/>
                <w:szCs w:val="24"/>
              </w:rPr>
              <w:t>This is an opportunity</w:t>
            </w:r>
            <w:r w:rsidR="008B59B9">
              <w:rPr>
                <w:rFonts w:ascii="Arial" w:hAnsi="Arial" w:cs="Arial"/>
                <w:color w:val="1D1B11" w:themeColor="background2" w:themeShade="1A"/>
                <w:sz w:val="24"/>
                <w:szCs w:val="24"/>
              </w:rPr>
              <w:t xml:space="preserve"> to discuss current levels of attainme</w:t>
            </w:r>
            <w:r w:rsidR="00501C5E">
              <w:rPr>
                <w:rFonts w:ascii="Arial" w:hAnsi="Arial" w:cs="Arial"/>
                <w:color w:val="1D1B11" w:themeColor="background2" w:themeShade="1A"/>
                <w:sz w:val="24"/>
                <w:szCs w:val="24"/>
              </w:rPr>
              <w:t>nt in relation to target grades</w:t>
            </w:r>
            <w:r w:rsidR="00CE070E">
              <w:rPr>
                <w:rFonts w:ascii="Arial" w:hAnsi="Arial" w:cs="Arial"/>
                <w:color w:val="1D1B11" w:themeColor="background2" w:themeShade="1A"/>
                <w:sz w:val="24"/>
                <w:szCs w:val="24"/>
              </w:rPr>
              <w:t>,</w:t>
            </w:r>
            <w:r w:rsidR="00501C5E">
              <w:rPr>
                <w:rFonts w:ascii="Arial" w:hAnsi="Arial" w:cs="Arial"/>
                <w:color w:val="1D1B11" w:themeColor="background2" w:themeShade="1A"/>
                <w:sz w:val="24"/>
                <w:szCs w:val="24"/>
              </w:rPr>
              <w:t xml:space="preserve"> teachers’</w:t>
            </w:r>
            <w:r w:rsidR="008B59B9">
              <w:rPr>
                <w:rFonts w:ascii="Arial" w:hAnsi="Arial" w:cs="Arial"/>
                <w:color w:val="1D1B11" w:themeColor="background2" w:themeShade="1A"/>
                <w:sz w:val="24"/>
                <w:szCs w:val="24"/>
              </w:rPr>
              <w:t xml:space="preserve"> expectations of pupils</w:t>
            </w:r>
            <w:r w:rsidR="00CE070E">
              <w:rPr>
                <w:rFonts w:ascii="Arial" w:hAnsi="Arial" w:cs="Arial"/>
                <w:color w:val="1D1B11" w:themeColor="background2" w:themeShade="1A"/>
                <w:sz w:val="24"/>
                <w:szCs w:val="24"/>
              </w:rPr>
              <w:t xml:space="preserve"> and how parents/carers can assist in</w:t>
            </w:r>
            <w:r w:rsidR="005B1792">
              <w:rPr>
                <w:rFonts w:ascii="Arial" w:hAnsi="Arial" w:cs="Arial"/>
                <w:color w:val="1D1B11" w:themeColor="background2" w:themeShade="1A"/>
                <w:sz w:val="24"/>
                <w:szCs w:val="24"/>
              </w:rPr>
              <w:t xml:space="preserve"> ensuring their child </w:t>
            </w:r>
            <w:r w:rsidR="00AA0159">
              <w:rPr>
                <w:rFonts w:ascii="Arial" w:hAnsi="Arial" w:cs="Arial"/>
                <w:color w:val="1D1B11" w:themeColor="background2" w:themeShade="1A"/>
                <w:sz w:val="24"/>
                <w:szCs w:val="24"/>
              </w:rPr>
              <w:t>reaches</w:t>
            </w:r>
            <w:r w:rsidR="00EB4856">
              <w:rPr>
                <w:rFonts w:ascii="Arial" w:hAnsi="Arial" w:cs="Arial"/>
                <w:color w:val="1D1B11" w:themeColor="background2" w:themeShade="1A"/>
                <w:sz w:val="24"/>
                <w:szCs w:val="24"/>
              </w:rPr>
              <w:t xml:space="preserve"> his or her</w:t>
            </w:r>
            <w:r w:rsidR="00CE070E">
              <w:rPr>
                <w:rFonts w:ascii="Arial" w:hAnsi="Arial" w:cs="Arial"/>
                <w:color w:val="1D1B11" w:themeColor="background2" w:themeShade="1A"/>
                <w:sz w:val="24"/>
                <w:szCs w:val="24"/>
              </w:rPr>
              <w:t xml:space="preserve"> potential</w:t>
            </w:r>
            <w:r w:rsidR="005B1792">
              <w:rPr>
                <w:rFonts w:ascii="Arial" w:hAnsi="Arial" w:cs="Arial"/>
                <w:color w:val="1D1B11" w:themeColor="background2" w:themeShade="1A"/>
                <w:sz w:val="24"/>
                <w:szCs w:val="24"/>
              </w:rPr>
              <w:t xml:space="preserve">. </w:t>
            </w:r>
          </w:p>
          <w:p w:rsidR="00E17827" w:rsidRDefault="00E17827" w:rsidP="0006589E">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Pupils who attend interventions are assessed three times over the year, enabling adjustments to be made </w:t>
            </w:r>
            <w:r w:rsidR="00BD4228">
              <w:rPr>
                <w:rFonts w:ascii="Arial" w:hAnsi="Arial" w:cs="Arial"/>
                <w:color w:val="1D1B11" w:themeColor="background2" w:themeShade="1A"/>
                <w:sz w:val="24"/>
                <w:szCs w:val="24"/>
              </w:rPr>
              <w:t xml:space="preserve">to provision </w:t>
            </w:r>
            <w:r>
              <w:rPr>
                <w:rFonts w:ascii="Arial" w:hAnsi="Arial" w:cs="Arial"/>
                <w:color w:val="1D1B11" w:themeColor="background2" w:themeShade="1A"/>
                <w:sz w:val="24"/>
                <w:szCs w:val="24"/>
              </w:rPr>
              <w:t>as appropriate.</w:t>
            </w:r>
          </w:p>
          <w:p w:rsidR="001F79AC" w:rsidRPr="00F143C7" w:rsidRDefault="007C4350" w:rsidP="0006589E">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Of course, </w:t>
            </w:r>
            <w:r w:rsidR="0006589E">
              <w:rPr>
                <w:rFonts w:ascii="Arial" w:hAnsi="Arial" w:cs="Arial"/>
                <w:color w:val="1D1B11" w:themeColor="background2" w:themeShade="1A"/>
                <w:sz w:val="24"/>
                <w:szCs w:val="24"/>
              </w:rPr>
              <w:t xml:space="preserve">parents/carers are always welcome to contact the school should they have concerns and, likewise, </w:t>
            </w:r>
            <w:r w:rsidR="00B3428A">
              <w:rPr>
                <w:rFonts w:ascii="Arial" w:hAnsi="Arial" w:cs="Arial"/>
                <w:color w:val="1D1B11" w:themeColor="background2" w:themeShade="1A"/>
                <w:sz w:val="24"/>
                <w:szCs w:val="24"/>
              </w:rPr>
              <w:t xml:space="preserve">the </w:t>
            </w:r>
            <w:r w:rsidR="0006589E">
              <w:rPr>
                <w:rFonts w:ascii="Arial" w:hAnsi="Arial" w:cs="Arial"/>
                <w:color w:val="1D1B11" w:themeColor="background2" w:themeShade="1A"/>
                <w:sz w:val="24"/>
                <w:szCs w:val="24"/>
              </w:rPr>
              <w:t>school will contact home should it be deemed necessary.</w:t>
            </w:r>
          </w:p>
        </w:tc>
      </w:tr>
      <w:tr w:rsidR="007F1C30" w:rsidRPr="0024368A" w:rsidTr="00DC0BE6">
        <w:tc>
          <w:tcPr>
            <w:tcW w:w="14174" w:type="dxa"/>
            <w:shd w:val="clear" w:color="auto" w:fill="262626" w:themeFill="text1" w:themeFillTint="D9"/>
          </w:tcPr>
          <w:p w:rsidR="003A2579" w:rsidRDefault="003A2579" w:rsidP="003A2579">
            <w:pPr>
              <w:rPr>
                <w:rFonts w:ascii="Arial" w:hAnsi="Arial" w:cs="Arial"/>
                <w:b/>
                <w:sz w:val="24"/>
                <w:szCs w:val="24"/>
              </w:rPr>
            </w:pPr>
            <w:r>
              <w:rPr>
                <w:rFonts w:ascii="Arial" w:hAnsi="Arial" w:cs="Arial"/>
                <w:b/>
                <w:sz w:val="24"/>
                <w:szCs w:val="24"/>
              </w:rPr>
              <w:lastRenderedPageBreak/>
              <w:t>How will you help me to support my child/young person’s learning?</w:t>
            </w:r>
          </w:p>
          <w:p w:rsidR="007F1C30" w:rsidRPr="0024368A" w:rsidRDefault="007F1C30" w:rsidP="00DA7F38">
            <w:pPr>
              <w:rPr>
                <w:rFonts w:ascii="Arial" w:hAnsi="Arial" w:cs="Arial"/>
                <w:sz w:val="24"/>
                <w:szCs w:val="24"/>
              </w:rPr>
            </w:pPr>
          </w:p>
        </w:tc>
      </w:tr>
      <w:tr w:rsidR="007F1C30" w:rsidRPr="000075D4" w:rsidTr="00DC0BE6">
        <w:tc>
          <w:tcPr>
            <w:tcW w:w="14174" w:type="dxa"/>
            <w:shd w:val="clear" w:color="auto" w:fill="FFFFFF" w:themeFill="background1"/>
          </w:tcPr>
          <w:p w:rsidR="00F143C7" w:rsidRDefault="0006589E"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Pleckgate has several initiatives in place to help you assist with your child’s education.</w:t>
            </w:r>
          </w:p>
          <w:p w:rsidR="0006589E" w:rsidRDefault="0006589E"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Accelerated Reader</w:t>
            </w:r>
            <w:r w:rsidR="005278AF">
              <w:rPr>
                <w:rFonts w:ascii="Arial" w:hAnsi="Arial" w:cs="Arial"/>
                <w:color w:val="1D1B11" w:themeColor="background2" w:themeShade="1A"/>
                <w:sz w:val="24"/>
                <w:szCs w:val="24"/>
              </w:rPr>
              <w:t xml:space="preserve"> </w:t>
            </w:r>
            <w:r w:rsidR="00203B21">
              <w:rPr>
                <w:rFonts w:ascii="Arial" w:hAnsi="Arial" w:cs="Arial"/>
                <w:color w:val="1D1B11" w:themeColor="background2" w:themeShade="1A"/>
                <w:sz w:val="24"/>
                <w:szCs w:val="24"/>
              </w:rPr>
              <w:t>–</w:t>
            </w:r>
            <w:r w:rsidR="005278AF">
              <w:rPr>
                <w:rFonts w:ascii="Arial" w:hAnsi="Arial" w:cs="Arial"/>
                <w:color w:val="1D1B11" w:themeColor="background2" w:themeShade="1A"/>
                <w:sz w:val="24"/>
                <w:szCs w:val="24"/>
              </w:rPr>
              <w:t xml:space="preserve"> </w:t>
            </w:r>
            <w:r w:rsidR="00203B21">
              <w:rPr>
                <w:rFonts w:ascii="Arial" w:hAnsi="Arial" w:cs="Arial"/>
                <w:color w:val="1D1B11" w:themeColor="background2" w:themeShade="1A"/>
                <w:sz w:val="24"/>
                <w:szCs w:val="24"/>
              </w:rPr>
              <w:t xml:space="preserve">you can encourage your child to read and </w:t>
            </w:r>
            <w:r w:rsidR="00DF5678">
              <w:rPr>
                <w:rFonts w:ascii="Arial" w:hAnsi="Arial" w:cs="Arial"/>
                <w:color w:val="1D1B11" w:themeColor="background2" w:themeShade="1A"/>
                <w:sz w:val="24"/>
                <w:szCs w:val="24"/>
              </w:rPr>
              <w:t xml:space="preserve">take time to </w:t>
            </w:r>
            <w:r w:rsidR="00203B21">
              <w:rPr>
                <w:rFonts w:ascii="Arial" w:hAnsi="Arial" w:cs="Arial"/>
                <w:color w:val="1D1B11" w:themeColor="background2" w:themeShade="1A"/>
                <w:sz w:val="24"/>
                <w:szCs w:val="24"/>
              </w:rPr>
              <w:t>discuss with them</w:t>
            </w:r>
            <w:r w:rsidR="003F7D84">
              <w:rPr>
                <w:rFonts w:ascii="Arial" w:hAnsi="Arial" w:cs="Arial"/>
                <w:color w:val="1D1B11" w:themeColor="background2" w:themeShade="1A"/>
                <w:sz w:val="24"/>
                <w:szCs w:val="24"/>
              </w:rPr>
              <w:t xml:space="preserve"> what they are reading</w:t>
            </w:r>
            <w:r w:rsidR="00203B21">
              <w:rPr>
                <w:rFonts w:ascii="Arial" w:hAnsi="Arial" w:cs="Arial"/>
                <w:color w:val="1D1B11" w:themeColor="background2" w:themeShade="1A"/>
                <w:sz w:val="24"/>
                <w:szCs w:val="24"/>
              </w:rPr>
              <w:t>.</w:t>
            </w:r>
          </w:p>
          <w:p w:rsidR="0006589E" w:rsidRDefault="0006589E" w:rsidP="00F143C7">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Behaviour/Reward </w:t>
            </w:r>
            <w:r w:rsidR="00190454">
              <w:rPr>
                <w:rFonts w:ascii="Arial" w:hAnsi="Arial" w:cs="Arial"/>
                <w:color w:val="1D1B11" w:themeColor="background2" w:themeShade="1A"/>
                <w:sz w:val="24"/>
                <w:szCs w:val="24"/>
              </w:rPr>
              <w:t xml:space="preserve">Record </w:t>
            </w:r>
            <w:r w:rsidR="00203B21">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w:t>
            </w:r>
            <w:r w:rsidR="00203B21">
              <w:rPr>
                <w:rFonts w:ascii="Arial" w:hAnsi="Arial" w:cs="Arial"/>
                <w:color w:val="1D1B11" w:themeColor="background2" w:themeShade="1A"/>
                <w:sz w:val="24"/>
                <w:szCs w:val="24"/>
              </w:rPr>
              <w:t xml:space="preserve">this is </w:t>
            </w:r>
            <w:r>
              <w:rPr>
                <w:rFonts w:ascii="Arial" w:hAnsi="Arial" w:cs="Arial"/>
                <w:color w:val="1D1B11" w:themeColor="background2" w:themeShade="1A"/>
                <w:sz w:val="24"/>
                <w:szCs w:val="24"/>
              </w:rPr>
              <w:t>accessible from home</w:t>
            </w:r>
            <w:r w:rsidR="00203B21">
              <w:rPr>
                <w:rFonts w:ascii="Arial" w:hAnsi="Arial" w:cs="Arial"/>
                <w:color w:val="1D1B11" w:themeColor="background2" w:themeShade="1A"/>
                <w:sz w:val="24"/>
                <w:szCs w:val="24"/>
              </w:rPr>
              <w:t>, so you can see any incidents of poor behaviour, as well as praise given</w:t>
            </w:r>
            <w:r>
              <w:rPr>
                <w:rFonts w:ascii="Arial" w:hAnsi="Arial" w:cs="Arial"/>
                <w:color w:val="1D1B11" w:themeColor="background2" w:themeShade="1A"/>
                <w:sz w:val="24"/>
                <w:szCs w:val="24"/>
              </w:rPr>
              <w:t>.</w:t>
            </w:r>
          </w:p>
          <w:p w:rsidR="007F1C30" w:rsidRDefault="00C22E67" w:rsidP="00203B21">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You</w:t>
            </w:r>
            <w:r w:rsidR="00203B21">
              <w:rPr>
                <w:rFonts w:ascii="Arial" w:hAnsi="Arial" w:cs="Arial"/>
                <w:color w:val="1D1B11" w:themeColor="background2" w:themeShade="1A"/>
                <w:sz w:val="24"/>
                <w:szCs w:val="24"/>
              </w:rPr>
              <w:t xml:space="preserve"> are encouraged to </w:t>
            </w:r>
            <w:r w:rsidR="00BD4228">
              <w:rPr>
                <w:rFonts w:ascii="Arial" w:hAnsi="Arial" w:cs="Arial"/>
                <w:color w:val="1D1B11" w:themeColor="background2" w:themeShade="1A"/>
                <w:sz w:val="24"/>
                <w:szCs w:val="24"/>
              </w:rPr>
              <w:t>ensure that pupils have a</w:t>
            </w:r>
            <w:r w:rsidR="00203B21">
              <w:rPr>
                <w:rFonts w:ascii="Arial" w:hAnsi="Arial" w:cs="Arial"/>
                <w:color w:val="1D1B11" w:themeColor="background2" w:themeShade="1A"/>
                <w:sz w:val="24"/>
                <w:szCs w:val="24"/>
              </w:rPr>
              <w:t xml:space="preserve"> suitable</w:t>
            </w:r>
            <w:r w:rsidR="00BD4228">
              <w:rPr>
                <w:rFonts w:ascii="Arial" w:hAnsi="Arial" w:cs="Arial"/>
                <w:color w:val="1D1B11" w:themeColor="background2" w:themeShade="1A"/>
                <w:sz w:val="24"/>
                <w:szCs w:val="24"/>
              </w:rPr>
              <w:t>, quiet</w:t>
            </w:r>
            <w:r w:rsidR="00203B21">
              <w:rPr>
                <w:rFonts w:ascii="Arial" w:hAnsi="Arial" w:cs="Arial"/>
                <w:color w:val="1D1B11" w:themeColor="background2" w:themeShade="1A"/>
                <w:sz w:val="24"/>
                <w:szCs w:val="24"/>
              </w:rPr>
              <w:t xml:space="preserve"> environment in which</w:t>
            </w:r>
            <w:r>
              <w:rPr>
                <w:rFonts w:ascii="Arial" w:hAnsi="Arial" w:cs="Arial"/>
                <w:color w:val="1D1B11" w:themeColor="background2" w:themeShade="1A"/>
                <w:sz w:val="24"/>
                <w:szCs w:val="24"/>
              </w:rPr>
              <w:t xml:space="preserve"> to complete their homework. It i</w:t>
            </w:r>
            <w:r w:rsidR="00203B21">
              <w:rPr>
                <w:rFonts w:ascii="Arial" w:hAnsi="Arial" w:cs="Arial"/>
                <w:color w:val="1D1B11" w:themeColor="background2" w:themeShade="1A"/>
                <w:sz w:val="24"/>
                <w:szCs w:val="24"/>
              </w:rPr>
              <w:t>s useful to check homework diaries daily and these should be signed weekly.</w:t>
            </w:r>
          </w:p>
          <w:p w:rsidR="00203B21" w:rsidRPr="000075D4" w:rsidRDefault="00203B21" w:rsidP="00C22E67">
            <w:pPr>
              <w:spacing w:after="120"/>
              <w:rPr>
                <w:rFonts w:ascii="Arial" w:hAnsi="Arial" w:cs="Arial"/>
                <w:color w:val="595959" w:themeColor="text1" w:themeTint="A6"/>
                <w:sz w:val="24"/>
                <w:szCs w:val="24"/>
              </w:rPr>
            </w:pPr>
            <w:r>
              <w:rPr>
                <w:rFonts w:ascii="Arial" w:hAnsi="Arial" w:cs="Arial"/>
                <w:color w:val="1D1B11" w:themeColor="background2" w:themeShade="1A"/>
                <w:sz w:val="24"/>
                <w:szCs w:val="24"/>
              </w:rPr>
              <w:t xml:space="preserve">Speaking and listening is an important focus of the school and </w:t>
            </w:r>
            <w:r w:rsidR="00C22E67">
              <w:rPr>
                <w:rFonts w:ascii="Arial" w:hAnsi="Arial" w:cs="Arial"/>
                <w:color w:val="1D1B11" w:themeColor="background2" w:themeShade="1A"/>
                <w:sz w:val="24"/>
                <w:szCs w:val="24"/>
              </w:rPr>
              <w:t>you</w:t>
            </w:r>
            <w:r>
              <w:rPr>
                <w:rFonts w:ascii="Arial" w:hAnsi="Arial" w:cs="Arial"/>
                <w:color w:val="1D1B11" w:themeColor="background2" w:themeShade="1A"/>
                <w:sz w:val="24"/>
                <w:szCs w:val="24"/>
              </w:rPr>
              <w:t xml:space="preserve"> are encouraged to have conversations with </w:t>
            </w:r>
            <w:r w:rsidR="00C22E67">
              <w:rPr>
                <w:rFonts w:ascii="Arial" w:hAnsi="Arial" w:cs="Arial"/>
                <w:color w:val="1D1B11" w:themeColor="background2" w:themeShade="1A"/>
                <w:sz w:val="24"/>
                <w:szCs w:val="24"/>
              </w:rPr>
              <w:t>your</w:t>
            </w:r>
            <w:r>
              <w:rPr>
                <w:rFonts w:ascii="Arial" w:hAnsi="Arial" w:cs="Arial"/>
                <w:color w:val="1D1B11" w:themeColor="background2" w:themeShade="1A"/>
                <w:sz w:val="24"/>
                <w:szCs w:val="24"/>
              </w:rPr>
              <w:t xml:space="preserve"> children as often as possible. Speaking in English is important too, as is having television and radio programmes </w:t>
            </w:r>
            <w:r w:rsidR="00C22E67">
              <w:rPr>
                <w:rFonts w:ascii="Arial" w:hAnsi="Arial" w:cs="Arial"/>
                <w:color w:val="1D1B11" w:themeColor="background2" w:themeShade="1A"/>
                <w:sz w:val="24"/>
                <w:szCs w:val="24"/>
              </w:rPr>
              <w:t xml:space="preserve">on </w:t>
            </w:r>
            <w:r>
              <w:rPr>
                <w:rFonts w:ascii="Arial" w:hAnsi="Arial" w:cs="Arial"/>
                <w:color w:val="1D1B11" w:themeColor="background2" w:themeShade="1A"/>
                <w:sz w:val="24"/>
                <w:szCs w:val="24"/>
              </w:rPr>
              <w:t>in English.</w:t>
            </w:r>
          </w:p>
        </w:tc>
      </w:tr>
      <w:tr w:rsidR="007F1C30" w:rsidRPr="0024368A" w:rsidTr="00DC0BE6">
        <w:tc>
          <w:tcPr>
            <w:tcW w:w="14174" w:type="dxa"/>
            <w:shd w:val="clear" w:color="auto" w:fill="262626" w:themeFill="text1" w:themeFillTint="D9"/>
          </w:tcPr>
          <w:p w:rsidR="007F1C30" w:rsidRDefault="00990F2F" w:rsidP="00DA7F38">
            <w:pPr>
              <w:rPr>
                <w:rFonts w:ascii="Arial" w:hAnsi="Arial" w:cs="Arial"/>
                <w:b/>
                <w:sz w:val="24"/>
                <w:szCs w:val="24"/>
              </w:rPr>
            </w:pPr>
            <w:r>
              <w:rPr>
                <w:rFonts w:ascii="Arial" w:hAnsi="Arial" w:cs="Arial"/>
                <w:b/>
                <w:sz w:val="24"/>
                <w:szCs w:val="24"/>
              </w:rPr>
              <w:t>What support will there be for my child’s/young person’s overall wellbeing?</w:t>
            </w:r>
          </w:p>
          <w:p w:rsidR="007F1C30" w:rsidRPr="0024368A" w:rsidRDefault="007F1C30" w:rsidP="00DA7F38">
            <w:pPr>
              <w:rPr>
                <w:rFonts w:ascii="Arial" w:hAnsi="Arial" w:cs="Arial"/>
                <w:sz w:val="24"/>
                <w:szCs w:val="24"/>
              </w:rPr>
            </w:pPr>
          </w:p>
        </w:tc>
      </w:tr>
      <w:tr w:rsidR="007F1C30" w:rsidRPr="000075D4" w:rsidTr="00DC0BE6">
        <w:tc>
          <w:tcPr>
            <w:tcW w:w="14174" w:type="dxa"/>
            <w:shd w:val="clear" w:color="auto" w:fill="FFFFFF" w:themeFill="background1"/>
          </w:tcPr>
          <w:p w:rsidR="001F79AC" w:rsidRDefault="00203B21" w:rsidP="00990F2F">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Pleckgate has a strong pastoral network. Pupils have the same head of year and tutor for their five years at the school, so they get to know these people very well. In addition, there</w:t>
            </w:r>
            <w:r w:rsidR="0032118C">
              <w:rPr>
                <w:rFonts w:ascii="Arial" w:hAnsi="Arial" w:cs="Arial"/>
                <w:color w:val="1D1B11" w:themeColor="background2" w:themeShade="1A"/>
                <w:sz w:val="24"/>
                <w:szCs w:val="24"/>
              </w:rPr>
              <w:t xml:space="preserve"> are </w:t>
            </w:r>
            <w:r w:rsidR="00240AFF">
              <w:rPr>
                <w:rFonts w:ascii="Arial" w:hAnsi="Arial" w:cs="Arial"/>
                <w:color w:val="1D1B11" w:themeColor="background2" w:themeShade="1A"/>
                <w:sz w:val="24"/>
                <w:szCs w:val="24"/>
              </w:rPr>
              <w:t>four</w:t>
            </w:r>
            <w:r w:rsidR="00250522">
              <w:rPr>
                <w:rFonts w:ascii="Arial" w:hAnsi="Arial" w:cs="Arial"/>
                <w:color w:val="1D1B11" w:themeColor="background2" w:themeShade="1A"/>
                <w:sz w:val="24"/>
                <w:szCs w:val="24"/>
              </w:rPr>
              <w:t xml:space="preserve"> safe-guarding officers</w:t>
            </w:r>
            <w:r w:rsidR="0032118C">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who work with vulnerable</w:t>
            </w:r>
            <w:r w:rsidR="00E726FF">
              <w:rPr>
                <w:rFonts w:ascii="Arial" w:hAnsi="Arial" w:cs="Arial"/>
                <w:color w:val="1D1B11" w:themeColor="background2" w:themeShade="1A"/>
                <w:sz w:val="24"/>
                <w:szCs w:val="24"/>
              </w:rPr>
              <w:t xml:space="preserve"> pupils</w:t>
            </w:r>
            <w:r>
              <w:rPr>
                <w:rFonts w:ascii="Arial" w:hAnsi="Arial" w:cs="Arial"/>
                <w:color w:val="1D1B11" w:themeColor="background2" w:themeShade="1A"/>
                <w:sz w:val="24"/>
                <w:szCs w:val="24"/>
              </w:rPr>
              <w:t xml:space="preserve">, sometimes long-term, sometimes short-term, providing a safe environment where the aim is develop a relationship of mutual trust with someone who is not a teacher. </w:t>
            </w:r>
            <w:r w:rsidR="00E726FF">
              <w:rPr>
                <w:rFonts w:ascii="Arial" w:hAnsi="Arial" w:cs="Arial"/>
                <w:color w:val="1D1B11" w:themeColor="background2" w:themeShade="1A"/>
                <w:sz w:val="24"/>
                <w:szCs w:val="24"/>
              </w:rPr>
              <w:t>Should there be serious concern</w:t>
            </w:r>
            <w:r w:rsidR="0032118C">
              <w:rPr>
                <w:rFonts w:ascii="Arial" w:hAnsi="Arial" w:cs="Arial"/>
                <w:color w:val="1D1B11" w:themeColor="background2" w:themeShade="1A"/>
                <w:sz w:val="24"/>
                <w:szCs w:val="24"/>
              </w:rPr>
              <w:t xml:space="preserve"> about </w:t>
            </w:r>
            <w:r w:rsidR="00250522">
              <w:rPr>
                <w:rFonts w:ascii="Arial" w:hAnsi="Arial" w:cs="Arial"/>
                <w:color w:val="1D1B11" w:themeColor="background2" w:themeShade="1A"/>
                <w:sz w:val="24"/>
                <w:szCs w:val="24"/>
              </w:rPr>
              <w:t>a pupil’s mental health</w:t>
            </w:r>
            <w:r w:rsidR="00BD4228">
              <w:rPr>
                <w:rFonts w:ascii="Arial" w:hAnsi="Arial" w:cs="Arial"/>
                <w:color w:val="1D1B11" w:themeColor="background2" w:themeShade="1A"/>
                <w:sz w:val="24"/>
                <w:szCs w:val="24"/>
              </w:rPr>
              <w:t>, a referral</w:t>
            </w:r>
            <w:r w:rsidR="0032118C">
              <w:rPr>
                <w:rFonts w:ascii="Arial" w:hAnsi="Arial" w:cs="Arial"/>
                <w:color w:val="1D1B11" w:themeColor="background2" w:themeShade="1A"/>
                <w:sz w:val="24"/>
                <w:szCs w:val="24"/>
              </w:rPr>
              <w:t xml:space="preserve"> may be made to the educational psychologist or to ELCAS (the child and ado</w:t>
            </w:r>
            <w:r w:rsidR="00E726FF">
              <w:rPr>
                <w:rFonts w:ascii="Arial" w:hAnsi="Arial" w:cs="Arial"/>
                <w:color w:val="1D1B11" w:themeColor="background2" w:themeShade="1A"/>
                <w:sz w:val="24"/>
                <w:szCs w:val="24"/>
              </w:rPr>
              <w:t xml:space="preserve">lescent mental health service), </w:t>
            </w:r>
            <w:r w:rsidR="0032118C">
              <w:rPr>
                <w:rFonts w:ascii="Arial" w:hAnsi="Arial" w:cs="Arial"/>
                <w:color w:val="1D1B11" w:themeColor="background2" w:themeShade="1A"/>
                <w:sz w:val="24"/>
                <w:szCs w:val="24"/>
              </w:rPr>
              <w:t>with parental consent.</w:t>
            </w:r>
          </w:p>
          <w:p w:rsidR="001F79AC" w:rsidRDefault="0032118C" w:rsidP="00DA150F">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Pleckgate treats all allegations of bullying seriously and </w:t>
            </w:r>
            <w:r w:rsidR="009C192F">
              <w:rPr>
                <w:rFonts w:ascii="Arial" w:hAnsi="Arial" w:cs="Arial"/>
                <w:color w:val="1D1B11" w:themeColor="background2" w:themeShade="1A"/>
                <w:sz w:val="24"/>
                <w:szCs w:val="24"/>
              </w:rPr>
              <w:t>all are fully investigated. Pupils are encouraged to let someone know immedi</w:t>
            </w:r>
            <w:r w:rsidR="001C646D">
              <w:rPr>
                <w:rFonts w:ascii="Arial" w:hAnsi="Arial" w:cs="Arial"/>
                <w:color w:val="1D1B11" w:themeColor="background2" w:themeShade="1A"/>
                <w:sz w:val="24"/>
                <w:szCs w:val="24"/>
              </w:rPr>
              <w:t>atel</w:t>
            </w:r>
            <w:r w:rsidR="00BD4228">
              <w:rPr>
                <w:rFonts w:ascii="Arial" w:hAnsi="Arial" w:cs="Arial"/>
                <w:color w:val="1D1B11" w:themeColor="background2" w:themeShade="1A"/>
                <w:sz w:val="24"/>
                <w:szCs w:val="24"/>
              </w:rPr>
              <w:t>y if they feel bullied. The school is proud of the fact that in a recent survey,</w:t>
            </w:r>
            <w:r w:rsidR="001C646D">
              <w:rPr>
                <w:rFonts w:ascii="Arial" w:hAnsi="Arial" w:cs="Arial"/>
                <w:color w:val="1D1B11" w:themeColor="background2" w:themeShade="1A"/>
                <w:sz w:val="24"/>
                <w:szCs w:val="24"/>
              </w:rPr>
              <w:t xml:space="preserve"> </w:t>
            </w:r>
            <w:r w:rsidR="00E726FF">
              <w:rPr>
                <w:rFonts w:ascii="Arial" w:hAnsi="Arial" w:cs="Arial"/>
                <w:color w:val="1D1B11" w:themeColor="background2" w:themeShade="1A"/>
                <w:sz w:val="24"/>
                <w:szCs w:val="24"/>
              </w:rPr>
              <w:t>100% of parents</w:t>
            </w:r>
            <w:r w:rsidR="009C192F">
              <w:rPr>
                <w:rFonts w:ascii="Arial" w:hAnsi="Arial" w:cs="Arial"/>
                <w:color w:val="1D1B11" w:themeColor="background2" w:themeShade="1A"/>
                <w:sz w:val="24"/>
                <w:szCs w:val="24"/>
              </w:rPr>
              <w:t xml:space="preserve"> </w:t>
            </w:r>
            <w:r w:rsidR="00BD4228">
              <w:rPr>
                <w:rFonts w:ascii="Arial" w:hAnsi="Arial" w:cs="Arial"/>
                <w:color w:val="1D1B11" w:themeColor="background2" w:themeShade="1A"/>
                <w:sz w:val="24"/>
                <w:szCs w:val="24"/>
              </w:rPr>
              <w:t>fe</w:t>
            </w:r>
            <w:r w:rsidR="001C646D">
              <w:rPr>
                <w:rFonts w:ascii="Arial" w:hAnsi="Arial" w:cs="Arial"/>
                <w:color w:val="1D1B11" w:themeColor="background2" w:themeShade="1A"/>
                <w:sz w:val="24"/>
                <w:szCs w:val="24"/>
              </w:rPr>
              <w:t>l</w:t>
            </w:r>
            <w:r w:rsidR="00BD4228">
              <w:rPr>
                <w:rFonts w:ascii="Arial" w:hAnsi="Arial" w:cs="Arial"/>
                <w:color w:val="1D1B11" w:themeColor="background2" w:themeShade="1A"/>
                <w:sz w:val="24"/>
                <w:szCs w:val="24"/>
              </w:rPr>
              <w:t>t</w:t>
            </w:r>
            <w:r w:rsidR="001C646D">
              <w:rPr>
                <w:rFonts w:ascii="Arial" w:hAnsi="Arial" w:cs="Arial"/>
                <w:color w:val="1D1B11" w:themeColor="background2" w:themeShade="1A"/>
                <w:sz w:val="24"/>
                <w:szCs w:val="24"/>
              </w:rPr>
              <w:t xml:space="preserve"> that ‘the school deals effectively with issues of bullying’</w:t>
            </w:r>
            <w:r w:rsidR="009C192F">
              <w:rPr>
                <w:rFonts w:ascii="Arial" w:hAnsi="Arial" w:cs="Arial"/>
                <w:color w:val="1D1B11" w:themeColor="background2" w:themeShade="1A"/>
                <w:sz w:val="24"/>
                <w:szCs w:val="24"/>
              </w:rPr>
              <w:t xml:space="preserve">. </w:t>
            </w:r>
          </w:p>
          <w:p w:rsidR="00240AFF" w:rsidRPr="00990F2F" w:rsidRDefault="00240AFF" w:rsidP="00DA150F">
            <w:pPr>
              <w:spacing w:after="120"/>
              <w:rPr>
                <w:rFonts w:ascii="Arial" w:hAnsi="Arial" w:cs="Arial"/>
                <w:color w:val="595959" w:themeColor="text1" w:themeTint="A6"/>
                <w:sz w:val="24"/>
                <w:szCs w:val="24"/>
              </w:rPr>
            </w:pPr>
          </w:p>
        </w:tc>
      </w:tr>
      <w:tr w:rsidR="007F1C30" w:rsidRPr="0024368A" w:rsidTr="00DC0BE6">
        <w:tc>
          <w:tcPr>
            <w:tcW w:w="14174" w:type="dxa"/>
            <w:shd w:val="clear" w:color="auto" w:fill="262626" w:themeFill="text1" w:themeFillTint="D9"/>
          </w:tcPr>
          <w:p w:rsidR="007F1C30" w:rsidRDefault="00990F2F" w:rsidP="00DA7F38">
            <w:pPr>
              <w:rPr>
                <w:rFonts w:ascii="Arial" w:hAnsi="Arial" w:cs="Arial"/>
                <w:b/>
                <w:sz w:val="24"/>
                <w:szCs w:val="24"/>
              </w:rPr>
            </w:pPr>
            <w:r>
              <w:rPr>
                <w:rFonts w:ascii="Arial" w:hAnsi="Arial" w:cs="Arial"/>
                <w:b/>
                <w:sz w:val="24"/>
                <w:szCs w:val="24"/>
              </w:rPr>
              <w:lastRenderedPageBreak/>
              <w:t>What activities will be available for my child/young person?</w:t>
            </w:r>
          </w:p>
          <w:p w:rsidR="007F1C30" w:rsidRPr="0024368A" w:rsidRDefault="007F1C30" w:rsidP="00DA7F38">
            <w:pPr>
              <w:rPr>
                <w:rFonts w:ascii="Arial" w:hAnsi="Arial" w:cs="Arial"/>
                <w:sz w:val="24"/>
                <w:szCs w:val="24"/>
              </w:rPr>
            </w:pPr>
          </w:p>
        </w:tc>
      </w:tr>
      <w:tr w:rsidR="007F1C30" w:rsidRPr="0024368A" w:rsidTr="00DC0BE6">
        <w:tc>
          <w:tcPr>
            <w:tcW w:w="14174" w:type="dxa"/>
            <w:shd w:val="clear" w:color="auto" w:fill="FFFFFF" w:themeFill="background1"/>
          </w:tcPr>
          <w:p w:rsidR="009C192F" w:rsidRDefault="009C192F" w:rsidP="00F143C7">
            <w:pPr>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Visits and activities, including trips abroad, mostly linked to the curriculum, are offered to all pupils and take place throughout the school year. </w:t>
            </w:r>
          </w:p>
          <w:p w:rsidR="009C192F" w:rsidRDefault="009C192F" w:rsidP="00F143C7">
            <w:pPr>
              <w:rPr>
                <w:rFonts w:ascii="Arial" w:hAnsi="Arial" w:cs="Arial"/>
                <w:color w:val="1D1B11" w:themeColor="background2" w:themeShade="1A"/>
                <w:sz w:val="24"/>
                <w:szCs w:val="24"/>
              </w:rPr>
            </w:pPr>
          </w:p>
          <w:p w:rsidR="001F79AC" w:rsidRDefault="009C192F" w:rsidP="00DA7F38">
            <w:pPr>
              <w:rPr>
                <w:rFonts w:ascii="Arial" w:hAnsi="Arial" w:cs="Arial"/>
                <w:color w:val="1D1B11" w:themeColor="background2" w:themeShade="1A"/>
                <w:sz w:val="24"/>
                <w:szCs w:val="24"/>
              </w:rPr>
            </w:pPr>
            <w:r>
              <w:rPr>
                <w:rFonts w:ascii="Arial" w:hAnsi="Arial" w:cs="Arial"/>
                <w:color w:val="1D1B11" w:themeColor="background2" w:themeShade="1A"/>
                <w:sz w:val="24"/>
                <w:szCs w:val="24"/>
              </w:rPr>
              <w:t>Pupils looked after at lunchtimes have activities arranged, both indoors and out</w:t>
            </w:r>
            <w:r w:rsidR="00250522">
              <w:rPr>
                <w:rFonts w:ascii="Arial" w:hAnsi="Arial" w:cs="Arial"/>
                <w:color w:val="1D1B11" w:themeColor="background2" w:themeShade="1A"/>
                <w:sz w:val="24"/>
                <w:szCs w:val="24"/>
              </w:rPr>
              <w:t>side</w:t>
            </w:r>
            <w:r>
              <w:rPr>
                <w:rFonts w:ascii="Arial" w:hAnsi="Arial" w:cs="Arial"/>
                <w:color w:val="1D1B11" w:themeColor="background2" w:themeShade="1A"/>
                <w:sz w:val="24"/>
                <w:szCs w:val="24"/>
              </w:rPr>
              <w:t xml:space="preserve"> (weather permitting), and all are encouraged to join in.</w:t>
            </w:r>
          </w:p>
          <w:p w:rsidR="009C192F" w:rsidRDefault="009C192F" w:rsidP="00DA7F38">
            <w:pPr>
              <w:rPr>
                <w:rFonts w:ascii="Arial" w:hAnsi="Arial" w:cs="Arial"/>
                <w:color w:val="1D1B11" w:themeColor="background2" w:themeShade="1A"/>
                <w:sz w:val="24"/>
                <w:szCs w:val="24"/>
              </w:rPr>
            </w:pPr>
          </w:p>
          <w:p w:rsidR="009C192F" w:rsidRDefault="009C192F" w:rsidP="00DA7F38">
            <w:pPr>
              <w:rPr>
                <w:rFonts w:ascii="Arial" w:hAnsi="Arial" w:cs="Arial"/>
                <w:b/>
                <w:sz w:val="24"/>
                <w:szCs w:val="24"/>
              </w:rPr>
            </w:pPr>
            <w:r>
              <w:rPr>
                <w:rFonts w:ascii="Arial" w:hAnsi="Arial" w:cs="Arial"/>
                <w:color w:val="1D1B11" w:themeColor="background2" w:themeShade="1A"/>
                <w:sz w:val="24"/>
                <w:szCs w:val="24"/>
              </w:rPr>
              <w:t>A small group of</w:t>
            </w:r>
            <w:r w:rsidR="00DA150F">
              <w:rPr>
                <w:rFonts w:ascii="Arial" w:hAnsi="Arial" w:cs="Arial"/>
                <w:color w:val="1D1B11" w:themeColor="background2" w:themeShade="1A"/>
                <w:sz w:val="24"/>
                <w:szCs w:val="24"/>
              </w:rPr>
              <w:t xml:space="preserve"> pupils studies life skills, </w:t>
            </w:r>
            <w:r>
              <w:rPr>
                <w:rFonts w:ascii="Arial" w:hAnsi="Arial" w:cs="Arial"/>
                <w:color w:val="1D1B11" w:themeColor="background2" w:themeShade="1A"/>
                <w:sz w:val="24"/>
                <w:szCs w:val="24"/>
              </w:rPr>
              <w:t>tak</w:t>
            </w:r>
            <w:r w:rsidR="00DA150F">
              <w:rPr>
                <w:rFonts w:ascii="Arial" w:hAnsi="Arial" w:cs="Arial"/>
                <w:color w:val="1D1B11" w:themeColor="background2" w:themeShade="1A"/>
                <w:sz w:val="24"/>
                <w:szCs w:val="24"/>
              </w:rPr>
              <w:t>ing</w:t>
            </w:r>
            <w:r>
              <w:rPr>
                <w:rFonts w:ascii="Arial" w:hAnsi="Arial" w:cs="Arial"/>
                <w:color w:val="1D1B11" w:themeColor="background2" w:themeShade="1A"/>
                <w:sz w:val="24"/>
                <w:szCs w:val="24"/>
              </w:rPr>
              <w:t xml:space="preserve"> part in sessions which include baking, shopping, washing up and putting bedding on. These are valuable learning experiences</w:t>
            </w:r>
            <w:r w:rsidR="00DA150F">
              <w:rPr>
                <w:rFonts w:ascii="Arial" w:hAnsi="Arial" w:cs="Arial"/>
                <w:color w:val="1D1B11" w:themeColor="background2" w:themeShade="1A"/>
                <w:sz w:val="24"/>
                <w:szCs w:val="24"/>
              </w:rPr>
              <w:t xml:space="preserve"> </w:t>
            </w:r>
            <w:r w:rsidR="00592EF3">
              <w:rPr>
                <w:rFonts w:ascii="Arial" w:hAnsi="Arial" w:cs="Arial"/>
                <w:color w:val="1D1B11" w:themeColor="background2" w:themeShade="1A"/>
                <w:sz w:val="24"/>
                <w:szCs w:val="24"/>
              </w:rPr>
              <w:t>which the pupils b</w:t>
            </w:r>
            <w:r w:rsidR="00250522">
              <w:rPr>
                <w:rFonts w:ascii="Arial" w:hAnsi="Arial" w:cs="Arial"/>
                <w:color w:val="1D1B11" w:themeColor="background2" w:themeShade="1A"/>
                <w:sz w:val="24"/>
                <w:szCs w:val="24"/>
              </w:rPr>
              <w:t>oth enjoy and benefit from. These</w:t>
            </w:r>
            <w:r w:rsidR="00DA150F">
              <w:rPr>
                <w:rFonts w:ascii="Arial" w:hAnsi="Arial" w:cs="Arial"/>
                <w:color w:val="1D1B11" w:themeColor="background2" w:themeShade="1A"/>
                <w:sz w:val="24"/>
                <w:szCs w:val="24"/>
              </w:rPr>
              <w:t xml:space="preserve"> take place mainly in the life-skills area within Le</w:t>
            </w:r>
            <w:r w:rsidR="00592EF3">
              <w:rPr>
                <w:rFonts w:ascii="Arial" w:hAnsi="Arial" w:cs="Arial"/>
                <w:color w:val="1D1B11" w:themeColor="background2" w:themeShade="1A"/>
                <w:sz w:val="24"/>
                <w:szCs w:val="24"/>
              </w:rPr>
              <w:t>arning Support.</w:t>
            </w:r>
          </w:p>
          <w:p w:rsidR="001F79AC" w:rsidRPr="0024368A" w:rsidRDefault="001F79AC" w:rsidP="00DA7F38">
            <w:pPr>
              <w:rPr>
                <w:rFonts w:ascii="Arial" w:hAnsi="Arial" w:cs="Arial"/>
                <w:b/>
                <w:sz w:val="24"/>
                <w:szCs w:val="24"/>
              </w:rPr>
            </w:pPr>
          </w:p>
        </w:tc>
      </w:tr>
      <w:tr w:rsidR="007F1C30" w:rsidRPr="0024368A" w:rsidTr="00DC0BE6">
        <w:tc>
          <w:tcPr>
            <w:tcW w:w="14174" w:type="dxa"/>
            <w:shd w:val="clear" w:color="auto" w:fill="262626" w:themeFill="text1" w:themeFillTint="D9"/>
          </w:tcPr>
          <w:p w:rsidR="007F1C30" w:rsidRDefault="00990F2F" w:rsidP="00DA7F38">
            <w:pPr>
              <w:rPr>
                <w:rFonts w:ascii="Arial" w:hAnsi="Arial" w:cs="Arial"/>
                <w:b/>
                <w:sz w:val="24"/>
                <w:szCs w:val="24"/>
              </w:rPr>
            </w:pPr>
            <w:r>
              <w:rPr>
                <w:rFonts w:ascii="Arial" w:hAnsi="Arial" w:cs="Arial"/>
                <w:b/>
                <w:sz w:val="24"/>
                <w:szCs w:val="24"/>
              </w:rPr>
              <w:t xml:space="preserve">How will you prepare and support my child/young person </w:t>
            </w:r>
            <w:r w:rsidR="00767E87">
              <w:rPr>
                <w:rFonts w:ascii="Arial" w:hAnsi="Arial" w:cs="Arial"/>
                <w:b/>
                <w:sz w:val="24"/>
                <w:szCs w:val="24"/>
              </w:rPr>
              <w:t>during</w:t>
            </w:r>
            <w:r>
              <w:rPr>
                <w:rFonts w:ascii="Arial" w:hAnsi="Arial" w:cs="Arial"/>
                <w:b/>
                <w:sz w:val="24"/>
                <w:szCs w:val="24"/>
              </w:rPr>
              <w:t xml:space="preserve"> transitions</w:t>
            </w:r>
            <w:r w:rsidR="00767E87">
              <w:rPr>
                <w:rFonts w:ascii="Arial" w:hAnsi="Arial" w:cs="Arial"/>
                <w:b/>
                <w:sz w:val="24"/>
                <w:szCs w:val="24"/>
              </w:rPr>
              <w:t>?</w:t>
            </w:r>
          </w:p>
          <w:p w:rsidR="007F1C30" w:rsidRPr="0024368A" w:rsidRDefault="007F1C30" w:rsidP="00DA7F38">
            <w:pPr>
              <w:rPr>
                <w:rFonts w:ascii="Arial" w:hAnsi="Arial" w:cs="Arial"/>
                <w:sz w:val="24"/>
                <w:szCs w:val="24"/>
              </w:rPr>
            </w:pPr>
          </w:p>
        </w:tc>
      </w:tr>
      <w:tr w:rsidR="007F1C30" w:rsidRPr="0024368A" w:rsidTr="00DC0BE6">
        <w:tc>
          <w:tcPr>
            <w:tcW w:w="14174" w:type="dxa"/>
            <w:tcBorders>
              <w:bottom w:val="single" w:sz="4" w:space="0" w:color="auto"/>
            </w:tcBorders>
            <w:shd w:val="clear" w:color="auto" w:fill="FFFFFF" w:themeFill="background1"/>
          </w:tcPr>
          <w:p w:rsidR="00B44217" w:rsidRDefault="00B266F4" w:rsidP="00DA7F38">
            <w:pPr>
              <w:rPr>
                <w:rFonts w:ascii="Arial" w:hAnsi="Arial" w:cs="Arial"/>
                <w:color w:val="1D1B11" w:themeColor="background2" w:themeShade="1A"/>
                <w:sz w:val="24"/>
                <w:szCs w:val="24"/>
              </w:rPr>
            </w:pPr>
            <w:r>
              <w:rPr>
                <w:rFonts w:ascii="Arial" w:hAnsi="Arial" w:cs="Arial"/>
                <w:color w:val="1D1B11" w:themeColor="background2" w:themeShade="1A"/>
                <w:sz w:val="24"/>
                <w:szCs w:val="24"/>
              </w:rPr>
              <w:t>In the summer term, t</w:t>
            </w:r>
            <w:r w:rsidR="009C192F">
              <w:rPr>
                <w:rFonts w:ascii="Arial" w:hAnsi="Arial" w:cs="Arial"/>
                <w:color w:val="1D1B11" w:themeColor="background2" w:themeShade="1A"/>
                <w:sz w:val="24"/>
                <w:szCs w:val="24"/>
              </w:rPr>
              <w:t xml:space="preserve">he </w:t>
            </w:r>
            <w:r w:rsidR="004250F8">
              <w:rPr>
                <w:rFonts w:ascii="Arial" w:hAnsi="Arial" w:cs="Arial"/>
                <w:color w:val="1D1B11" w:themeColor="background2" w:themeShade="1A"/>
                <w:sz w:val="24"/>
                <w:szCs w:val="24"/>
              </w:rPr>
              <w:t>SENCO</w:t>
            </w:r>
            <w:r w:rsidR="009C192F">
              <w:rPr>
                <w:rFonts w:ascii="Arial" w:hAnsi="Arial" w:cs="Arial"/>
                <w:color w:val="1D1B11" w:themeColor="background2" w:themeShade="1A"/>
                <w:sz w:val="24"/>
                <w:szCs w:val="24"/>
              </w:rPr>
              <w:t xml:space="preserve"> visits all feeder primary schools and meets with key staff there. This enables information to be shared and appropriate provision to be put in place</w:t>
            </w:r>
            <w:r>
              <w:rPr>
                <w:rFonts w:ascii="Arial" w:hAnsi="Arial" w:cs="Arial"/>
                <w:color w:val="1D1B11" w:themeColor="background2" w:themeShade="1A"/>
                <w:sz w:val="24"/>
                <w:szCs w:val="24"/>
              </w:rPr>
              <w:t xml:space="preserve"> prior to the September transfer</w:t>
            </w:r>
            <w:r w:rsidR="009C192F">
              <w:rPr>
                <w:rFonts w:ascii="Arial" w:hAnsi="Arial" w:cs="Arial"/>
                <w:color w:val="1D1B11" w:themeColor="background2" w:themeShade="1A"/>
                <w:sz w:val="24"/>
                <w:szCs w:val="24"/>
              </w:rPr>
              <w:t xml:space="preserve">. In addition, vulnerable pupils are invited to </w:t>
            </w:r>
            <w:r w:rsidR="0036267B">
              <w:rPr>
                <w:rFonts w:ascii="Arial" w:hAnsi="Arial" w:cs="Arial"/>
                <w:color w:val="1D1B11" w:themeColor="background2" w:themeShade="1A"/>
                <w:sz w:val="24"/>
                <w:szCs w:val="24"/>
              </w:rPr>
              <w:t>pre-induction day visits. This gives them</w:t>
            </w:r>
            <w:r w:rsidR="009C192F">
              <w:rPr>
                <w:rFonts w:ascii="Arial" w:hAnsi="Arial" w:cs="Arial"/>
                <w:color w:val="1D1B11" w:themeColor="background2" w:themeShade="1A"/>
                <w:sz w:val="24"/>
                <w:szCs w:val="24"/>
              </w:rPr>
              <w:t xml:space="preserve"> the opportunity to meet </w:t>
            </w:r>
            <w:r w:rsidR="0036267B">
              <w:rPr>
                <w:rFonts w:ascii="Arial" w:hAnsi="Arial" w:cs="Arial"/>
                <w:color w:val="1D1B11" w:themeColor="background2" w:themeShade="1A"/>
                <w:sz w:val="24"/>
                <w:szCs w:val="24"/>
              </w:rPr>
              <w:t xml:space="preserve">their </w:t>
            </w:r>
            <w:r w:rsidR="009C192F">
              <w:rPr>
                <w:rFonts w:ascii="Arial" w:hAnsi="Arial" w:cs="Arial"/>
                <w:color w:val="1D1B11" w:themeColor="background2" w:themeShade="1A"/>
                <w:sz w:val="24"/>
                <w:szCs w:val="24"/>
              </w:rPr>
              <w:t>p</w:t>
            </w:r>
            <w:r w:rsidR="0036267B">
              <w:rPr>
                <w:rFonts w:ascii="Arial" w:hAnsi="Arial" w:cs="Arial"/>
                <w:color w:val="1D1B11" w:themeColor="background2" w:themeShade="1A"/>
                <w:sz w:val="24"/>
                <w:szCs w:val="24"/>
              </w:rPr>
              <w:t>rospective form tutor and</w:t>
            </w:r>
            <w:r>
              <w:rPr>
                <w:rFonts w:ascii="Arial" w:hAnsi="Arial" w:cs="Arial"/>
                <w:color w:val="1D1B11" w:themeColor="background2" w:themeShade="1A"/>
                <w:sz w:val="24"/>
                <w:szCs w:val="24"/>
              </w:rPr>
              <w:t xml:space="preserve"> head of year, as well as to</w:t>
            </w:r>
            <w:r w:rsidR="009C192F">
              <w:rPr>
                <w:rFonts w:ascii="Arial" w:hAnsi="Arial" w:cs="Arial"/>
                <w:color w:val="1D1B11" w:themeColor="background2" w:themeShade="1A"/>
                <w:sz w:val="24"/>
                <w:szCs w:val="24"/>
              </w:rPr>
              <w:t xml:space="preserve"> familiarise themselves with the school building, </w:t>
            </w:r>
            <w:r>
              <w:rPr>
                <w:rFonts w:ascii="Arial" w:hAnsi="Arial" w:cs="Arial"/>
                <w:color w:val="1D1B11" w:themeColor="background2" w:themeShade="1A"/>
                <w:sz w:val="24"/>
                <w:szCs w:val="24"/>
              </w:rPr>
              <w:t>in particular the Learning Support area; s</w:t>
            </w:r>
            <w:r w:rsidR="00B44217">
              <w:rPr>
                <w:rFonts w:ascii="Arial" w:hAnsi="Arial" w:cs="Arial"/>
                <w:color w:val="1D1B11" w:themeColor="background2" w:themeShade="1A"/>
                <w:sz w:val="24"/>
                <w:szCs w:val="24"/>
              </w:rPr>
              <w:t xml:space="preserve">ome </w:t>
            </w:r>
            <w:r>
              <w:rPr>
                <w:rFonts w:ascii="Arial" w:hAnsi="Arial" w:cs="Arial"/>
                <w:color w:val="1D1B11" w:themeColor="background2" w:themeShade="1A"/>
                <w:sz w:val="24"/>
                <w:szCs w:val="24"/>
              </w:rPr>
              <w:t xml:space="preserve">of the more vulnerable </w:t>
            </w:r>
            <w:r w:rsidR="00B44217">
              <w:rPr>
                <w:rFonts w:ascii="Arial" w:hAnsi="Arial" w:cs="Arial"/>
                <w:color w:val="1D1B11" w:themeColor="background2" w:themeShade="1A"/>
                <w:sz w:val="24"/>
                <w:szCs w:val="24"/>
              </w:rPr>
              <w:t>pupils have several pre-induction day visits</w:t>
            </w:r>
            <w:r>
              <w:rPr>
                <w:rFonts w:ascii="Arial" w:hAnsi="Arial" w:cs="Arial"/>
                <w:color w:val="1D1B11" w:themeColor="background2" w:themeShade="1A"/>
                <w:sz w:val="24"/>
                <w:szCs w:val="24"/>
              </w:rPr>
              <w:t>. Where appropriate,</w:t>
            </w:r>
            <w:r w:rsidR="00B44217">
              <w:rPr>
                <w:rFonts w:ascii="Arial" w:hAnsi="Arial" w:cs="Arial"/>
                <w:color w:val="1D1B11" w:themeColor="background2" w:themeShade="1A"/>
                <w:sz w:val="24"/>
                <w:szCs w:val="24"/>
              </w:rPr>
              <w:t xml:space="preserve"> </w:t>
            </w:r>
            <w:r w:rsidR="0036267B">
              <w:rPr>
                <w:rFonts w:ascii="Arial" w:hAnsi="Arial" w:cs="Arial"/>
                <w:color w:val="1D1B11" w:themeColor="background2" w:themeShade="1A"/>
                <w:sz w:val="24"/>
                <w:szCs w:val="24"/>
              </w:rPr>
              <w:t xml:space="preserve">Pleckgate’s </w:t>
            </w:r>
            <w:r w:rsidR="00B44217">
              <w:rPr>
                <w:rFonts w:ascii="Arial" w:hAnsi="Arial" w:cs="Arial"/>
                <w:color w:val="1D1B11" w:themeColor="background2" w:themeShade="1A"/>
                <w:sz w:val="24"/>
                <w:szCs w:val="24"/>
              </w:rPr>
              <w:t xml:space="preserve">TAs spend time in the </w:t>
            </w:r>
            <w:r w:rsidR="005D5F5E">
              <w:rPr>
                <w:rFonts w:ascii="Arial" w:hAnsi="Arial" w:cs="Arial"/>
                <w:color w:val="1D1B11" w:themeColor="background2" w:themeShade="1A"/>
                <w:sz w:val="24"/>
                <w:szCs w:val="24"/>
              </w:rPr>
              <w:t>pupil</w:t>
            </w:r>
            <w:r>
              <w:rPr>
                <w:rFonts w:ascii="Arial" w:hAnsi="Arial" w:cs="Arial"/>
                <w:color w:val="1D1B11" w:themeColor="background2" w:themeShade="1A"/>
                <w:sz w:val="24"/>
                <w:szCs w:val="24"/>
              </w:rPr>
              <w:t>s</w:t>
            </w:r>
            <w:r w:rsidR="005D5F5E">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w:t>
            </w:r>
            <w:r w:rsidR="00B44217">
              <w:rPr>
                <w:rFonts w:ascii="Arial" w:hAnsi="Arial" w:cs="Arial"/>
                <w:color w:val="1D1B11" w:themeColor="background2" w:themeShade="1A"/>
                <w:sz w:val="24"/>
                <w:szCs w:val="24"/>
              </w:rPr>
              <w:t>primary school</w:t>
            </w:r>
            <w:r w:rsidR="005D5F5E">
              <w:rPr>
                <w:rFonts w:ascii="Arial" w:hAnsi="Arial" w:cs="Arial"/>
                <w:color w:val="1D1B11" w:themeColor="background2" w:themeShade="1A"/>
                <w:sz w:val="24"/>
                <w:szCs w:val="24"/>
              </w:rPr>
              <w:t>s</w:t>
            </w:r>
            <w:r w:rsidR="00B44217">
              <w:rPr>
                <w:rFonts w:ascii="Arial" w:hAnsi="Arial" w:cs="Arial"/>
                <w:color w:val="1D1B11" w:themeColor="background2" w:themeShade="1A"/>
                <w:sz w:val="24"/>
                <w:szCs w:val="24"/>
              </w:rPr>
              <w:t>, learning how best to support the</w:t>
            </w:r>
            <w:r>
              <w:rPr>
                <w:rFonts w:ascii="Arial" w:hAnsi="Arial" w:cs="Arial"/>
                <w:color w:val="1D1B11" w:themeColor="background2" w:themeShade="1A"/>
                <w:sz w:val="24"/>
                <w:szCs w:val="24"/>
              </w:rPr>
              <w:t>m</w:t>
            </w:r>
            <w:r w:rsidR="00B44217">
              <w:rPr>
                <w:rFonts w:ascii="Arial" w:hAnsi="Arial" w:cs="Arial"/>
                <w:color w:val="1D1B11" w:themeColor="background2" w:themeShade="1A"/>
                <w:sz w:val="24"/>
                <w:szCs w:val="24"/>
              </w:rPr>
              <w:t xml:space="preserve"> and meet their needs</w:t>
            </w:r>
            <w:r w:rsidR="0036267B">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thus </w:t>
            </w:r>
            <w:r w:rsidR="0036267B">
              <w:rPr>
                <w:rFonts w:ascii="Arial" w:hAnsi="Arial" w:cs="Arial"/>
                <w:color w:val="1D1B11" w:themeColor="background2" w:themeShade="1A"/>
                <w:sz w:val="24"/>
                <w:szCs w:val="24"/>
              </w:rPr>
              <w:t>facilitating a smooth transition</w:t>
            </w:r>
            <w:r w:rsidR="00B44217">
              <w:rPr>
                <w:rFonts w:ascii="Arial" w:hAnsi="Arial" w:cs="Arial"/>
                <w:color w:val="1D1B11" w:themeColor="background2" w:themeShade="1A"/>
                <w:sz w:val="24"/>
                <w:szCs w:val="24"/>
              </w:rPr>
              <w:t>.</w:t>
            </w:r>
            <w:r w:rsidR="00E4277F">
              <w:rPr>
                <w:rFonts w:ascii="Arial" w:hAnsi="Arial" w:cs="Arial"/>
                <w:color w:val="1D1B11" w:themeColor="background2" w:themeShade="1A"/>
                <w:sz w:val="24"/>
                <w:szCs w:val="24"/>
              </w:rPr>
              <w:t xml:space="preserve"> </w:t>
            </w:r>
            <w:r w:rsidR="00B44217">
              <w:rPr>
                <w:rFonts w:ascii="Arial" w:hAnsi="Arial" w:cs="Arial"/>
                <w:color w:val="1D1B11" w:themeColor="background2" w:themeShade="1A"/>
                <w:sz w:val="24"/>
                <w:szCs w:val="24"/>
              </w:rPr>
              <w:t xml:space="preserve">Parents/carers are encouraged to visit </w:t>
            </w:r>
            <w:r>
              <w:rPr>
                <w:rFonts w:ascii="Arial" w:hAnsi="Arial" w:cs="Arial"/>
                <w:color w:val="1D1B11" w:themeColor="background2" w:themeShade="1A"/>
                <w:sz w:val="24"/>
                <w:szCs w:val="24"/>
              </w:rPr>
              <w:t>Pleckgate</w:t>
            </w:r>
            <w:r w:rsidR="00B44217">
              <w:rPr>
                <w:rFonts w:ascii="Arial" w:hAnsi="Arial" w:cs="Arial"/>
                <w:color w:val="1D1B11" w:themeColor="background2" w:themeShade="1A"/>
                <w:sz w:val="24"/>
                <w:szCs w:val="24"/>
              </w:rPr>
              <w:t xml:space="preserve"> too, to discuss their concerns and make clear their expectations for their child.</w:t>
            </w:r>
          </w:p>
          <w:p w:rsidR="007F1C30" w:rsidRPr="0005433C" w:rsidRDefault="007F1C30" w:rsidP="00767E87">
            <w:pPr>
              <w:rPr>
                <w:rFonts w:ascii="Arial" w:hAnsi="Arial" w:cs="Arial"/>
                <w:b/>
                <w:color w:val="808080" w:themeColor="background1" w:themeShade="80"/>
                <w:sz w:val="24"/>
                <w:szCs w:val="24"/>
              </w:rPr>
            </w:pPr>
          </w:p>
        </w:tc>
      </w:tr>
      <w:tr w:rsidR="007F1C30" w:rsidRPr="0005548E" w:rsidTr="00DC0BE6">
        <w:tc>
          <w:tcPr>
            <w:tcW w:w="14174" w:type="dxa"/>
            <w:shd w:val="clear" w:color="auto" w:fill="262626" w:themeFill="text1" w:themeFillTint="D9"/>
          </w:tcPr>
          <w:p w:rsidR="007F1C30" w:rsidRPr="0005548E" w:rsidRDefault="00767E87" w:rsidP="00DA7F38">
            <w:pPr>
              <w:rPr>
                <w:rFonts w:ascii="Arial" w:hAnsi="Arial" w:cs="Arial"/>
                <w:b/>
                <w:color w:val="FFFFFF" w:themeColor="background1"/>
                <w:sz w:val="24"/>
                <w:szCs w:val="24"/>
              </w:rPr>
            </w:pPr>
            <w:r>
              <w:rPr>
                <w:rFonts w:ascii="Arial" w:hAnsi="Arial" w:cs="Arial"/>
                <w:b/>
                <w:color w:val="FFFFFF" w:themeColor="background1"/>
                <w:sz w:val="24"/>
                <w:szCs w:val="24"/>
              </w:rPr>
              <w:t>How are resources and equipment allocated and matched to my child’s/young person’s needs?</w:t>
            </w:r>
          </w:p>
        </w:tc>
      </w:tr>
      <w:tr w:rsidR="007F1C30" w:rsidRPr="000075D4" w:rsidTr="00DC0BE6">
        <w:tc>
          <w:tcPr>
            <w:tcW w:w="14174" w:type="dxa"/>
            <w:tcBorders>
              <w:bottom w:val="single" w:sz="4" w:space="0" w:color="auto"/>
            </w:tcBorders>
            <w:shd w:val="clear" w:color="auto" w:fill="FFFFFF" w:themeFill="background1"/>
          </w:tcPr>
          <w:p w:rsidR="00AD4142" w:rsidRPr="00767E87" w:rsidRDefault="00B44217" w:rsidP="003F2CBB">
            <w:pPr>
              <w:spacing w:after="120"/>
              <w:rPr>
                <w:rFonts w:ascii="Arial" w:hAnsi="Arial" w:cs="Arial"/>
                <w:color w:val="595959" w:themeColor="text1" w:themeTint="A6"/>
                <w:sz w:val="24"/>
                <w:szCs w:val="24"/>
              </w:rPr>
            </w:pPr>
            <w:r>
              <w:rPr>
                <w:rFonts w:ascii="Arial" w:hAnsi="Arial" w:cs="Arial"/>
                <w:color w:val="1D1B11" w:themeColor="background2" w:themeShade="1A"/>
                <w:sz w:val="24"/>
                <w:szCs w:val="24"/>
              </w:rPr>
              <w:t xml:space="preserve">Advice is sought </w:t>
            </w:r>
            <w:r w:rsidR="003F2CBB">
              <w:rPr>
                <w:rFonts w:ascii="Arial" w:hAnsi="Arial" w:cs="Arial"/>
                <w:color w:val="1D1B11" w:themeColor="background2" w:themeShade="1A"/>
                <w:sz w:val="24"/>
                <w:szCs w:val="24"/>
              </w:rPr>
              <w:t xml:space="preserve">from the relevant professionals </w:t>
            </w:r>
            <w:r>
              <w:rPr>
                <w:rFonts w:ascii="Arial" w:hAnsi="Arial" w:cs="Arial"/>
                <w:color w:val="1D1B11" w:themeColor="background2" w:themeShade="1A"/>
                <w:sz w:val="24"/>
                <w:szCs w:val="24"/>
              </w:rPr>
              <w:t xml:space="preserve">to ensure that appropriate resources and equipment are in place prior to a child starting at Pleckgate. </w:t>
            </w:r>
          </w:p>
        </w:tc>
      </w:tr>
      <w:tr w:rsidR="007F1C30" w:rsidRPr="0024368A" w:rsidTr="00DC0BE6">
        <w:tc>
          <w:tcPr>
            <w:tcW w:w="14174" w:type="dxa"/>
            <w:shd w:val="clear" w:color="auto" w:fill="262626" w:themeFill="text1" w:themeFillTint="D9"/>
          </w:tcPr>
          <w:p w:rsidR="007F1C30" w:rsidRPr="0005548E" w:rsidRDefault="00B262CE" w:rsidP="00DA7F38">
            <w:pPr>
              <w:rPr>
                <w:rFonts w:ascii="Arial" w:hAnsi="Arial" w:cs="Arial"/>
                <w:b/>
                <w:color w:val="808080" w:themeColor="background1" w:themeShade="80"/>
                <w:sz w:val="24"/>
                <w:szCs w:val="24"/>
              </w:rPr>
            </w:pPr>
            <w:r>
              <w:rPr>
                <w:rFonts w:ascii="Arial" w:hAnsi="Arial" w:cs="Arial"/>
                <w:b/>
                <w:color w:val="FFFFFF" w:themeColor="background1"/>
                <w:sz w:val="24"/>
                <w:szCs w:val="24"/>
              </w:rPr>
              <w:t>How are decisions made about what type and how much support my child/young person will receive?</w:t>
            </w:r>
          </w:p>
        </w:tc>
      </w:tr>
      <w:tr w:rsidR="007F1C30" w:rsidRPr="000075D4" w:rsidTr="00DC0BE6">
        <w:tc>
          <w:tcPr>
            <w:tcW w:w="14174" w:type="dxa"/>
            <w:shd w:val="clear" w:color="auto" w:fill="FFFFFF" w:themeFill="background1"/>
          </w:tcPr>
          <w:p w:rsidR="00CA6847" w:rsidRDefault="004B4D23" w:rsidP="00FB73F0">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C</w:t>
            </w:r>
            <w:r w:rsidR="00AC0641">
              <w:rPr>
                <w:rFonts w:ascii="Arial" w:hAnsi="Arial" w:cs="Arial"/>
                <w:color w:val="1D1B11" w:themeColor="background2" w:themeShade="1A"/>
                <w:sz w:val="24"/>
                <w:szCs w:val="24"/>
              </w:rPr>
              <w:t>ommunication and the gat</w:t>
            </w:r>
            <w:r w:rsidR="00E72948">
              <w:rPr>
                <w:rFonts w:ascii="Arial" w:hAnsi="Arial" w:cs="Arial"/>
                <w:color w:val="1D1B11" w:themeColor="background2" w:themeShade="1A"/>
                <w:sz w:val="24"/>
                <w:szCs w:val="24"/>
              </w:rPr>
              <w:t>hering of information is key,</w:t>
            </w:r>
            <w:r w:rsidR="00AC0641">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so, in addition to transition </w:t>
            </w:r>
            <w:r w:rsidR="00CA6847">
              <w:rPr>
                <w:rFonts w:ascii="Arial" w:hAnsi="Arial" w:cs="Arial"/>
                <w:color w:val="1D1B11" w:themeColor="background2" w:themeShade="1A"/>
                <w:sz w:val="24"/>
                <w:szCs w:val="24"/>
              </w:rPr>
              <w:t>meetings</w:t>
            </w:r>
            <w:r>
              <w:rPr>
                <w:rFonts w:ascii="Arial" w:hAnsi="Arial" w:cs="Arial"/>
                <w:color w:val="1D1B11" w:themeColor="background2" w:themeShade="1A"/>
                <w:sz w:val="24"/>
                <w:szCs w:val="24"/>
              </w:rPr>
              <w:t xml:space="preserve"> in the </w:t>
            </w:r>
            <w:r w:rsidR="004B7886">
              <w:rPr>
                <w:rFonts w:ascii="Arial" w:hAnsi="Arial" w:cs="Arial"/>
                <w:color w:val="1D1B11" w:themeColor="background2" w:themeShade="1A"/>
                <w:sz w:val="24"/>
                <w:szCs w:val="24"/>
              </w:rPr>
              <w:t>summer</w:t>
            </w:r>
            <w:r>
              <w:rPr>
                <w:rFonts w:ascii="Arial" w:hAnsi="Arial" w:cs="Arial"/>
                <w:color w:val="1D1B11" w:themeColor="background2" w:themeShade="1A"/>
                <w:sz w:val="24"/>
                <w:szCs w:val="24"/>
              </w:rPr>
              <w:t xml:space="preserve"> term, </w:t>
            </w:r>
            <w:r w:rsidR="00AC0641">
              <w:rPr>
                <w:rFonts w:ascii="Arial" w:hAnsi="Arial" w:cs="Arial"/>
                <w:color w:val="1D1B11" w:themeColor="background2" w:themeShade="1A"/>
                <w:sz w:val="24"/>
                <w:szCs w:val="24"/>
              </w:rPr>
              <w:t xml:space="preserve">the </w:t>
            </w:r>
            <w:r w:rsidR="004250F8">
              <w:rPr>
                <w:rFonts w:ascii="Arial" w:hAnsi="Arial" w:cs="Arial"/>
                <w:color w:val="1D1B11" w:themeColor="background2" w:themeShade="1A"/>
                <w:sz w:val="24"/>
                <w:szCs w:val="24"/>
              </w:rPr>
              <w:t>SENCO</w:t>
            </w:r>
            <w:r w:rsidR="00AC0641">
              <w:rPr>
                <w:rFonts w:ascii="Arial" w:hAnsi="Arial" w:cs="Arial"/>
                <w:color w:val="1D1B11" w:themeColor="background2" w:themeShade="1A"/>
                <w:sz w:val="24"/>
                <w:szCs w:val="24"/>
              </w:rPr>
              <w:t xml:space="preserve"> attends all</w:t>
            </w:r>
            <w:r w:rsidR="00B44217">
              <w:rPr>
                <w:rFonts w:ascii="Arial" w:hAnsi="Arial" w:cs="Arial"/>
                <w:color w:val="1D1B11" w:themeColor="background2" w:themeShade="1A"/>
                <w:sz w:val="24"/>
                <w:szCs w:val="24"/>
              </w:rPr>
              <w:t xml:space="preserve"> year 6 statutory review meetings for </w:t>
            </w:r>
            <w:r w:rsidR="00AC0641">
              <w:rPr>
                <w:rFonts w:ascii="Arial" w:hAnsi="Arial" w:cs="Arial"/>
                <w:color w:val="1D1B11" w:themeColor="background2" w:themeShade="1A"/>
                <w:sz w:val="24"/>
                <w:szCs w:val="24"/>
              </w:rPr>
              <w:t>pupils who have stated Pleckgate</w:t>
            </w:r>
            <w:r w:rsidR="00E72948">
              <w:rPr>
                <w:rFonts w:ascii="Arial" w:hAnsi="Arial" w:cs="Arial"/>
                <w:color w:val="1D1B11" w:themeColor="background2" w:themeShade="1A"/>
                <w:sz w:val="24"/>
                <w:szCs w:val="24"/>
              </w:rPr>
              <w:t xml:space="preserve"> as their preferred high school;</w:t>
            </w:r>
            <w:r w:rsidR="00AC0641">
              <w:rPr>
                <w:rFonts w:ascii="Arial" w:hAnsi="Arial" w:cs="Arial"/>
                <w:color w:val="1D1B11" w:themeColor="background2" w:themeShade="1A"/>
                <w:sz w:val="24"/>
                <w:szCs w:val="24"/>
              </w:rPr>
              <w:t xml:space="preserve"> many year 5 review meetings</w:t>
            </w:r>
            <w:r w:rsidR="00E72948">
              <w:rPr>
                <w:rFonts w:ascii="Arial" w:hAnsi="Arial" w:cs="Arial"/>
                <w:color w:val="1D1B11" w:themeColor="background2" w:themeShade="1A"/>
                <w:sz w:val="24"/>
                <w:szCs w:val="24"/>
              </w:rPr>
              <w:t xml:space="preserve"> are attended too</w:t>
            </w:r>
            <w:r w:rsidR="00FB73F0">
              <w:rPr>
                <w:rFonts w:ascii="Arial" w:hAnsi="Arial" w:cs="Arial"/>
                <w:color w:val="1D1B11" w:themeColor="background2" w:themeShade="1A"/>
                <w:sz w:val="24"/>
                <w:szCs w:val="24"/>
              </w:rPr>
              <w:t xml:space="preserve">. </w:t>
            </w:r>
          </w:p>
          <w:p w:rsidR="00FB73F0" w:rsidRDefault="00FB73F0" w:rsidP="00FB73F0">
            <w:pPr>
              <w:spacing w:after="120"/>
              <w:rPr>
                <w:rFonts w:ascii="Arial" w:hAnsi="Arial" w:cs="Arial"/>
                <w:color w:val="1D1B11" w:themeColor="background2" w:themeShade="1A"/>
                <w:sz w:val="24"/>
                <w:szCs w:val="24"/>
              </w:rPr>
            </w:pPr>
            <w:r>
              <w:rPr>
                <w:rFonts w:ascii="Arial" w:hAnsi="Arial" w:cs="Arial"/>
                <w:color w:val="1D1B11" w:themeColor="background2" w:themeShade="1A"/>
                <w:sz w:val="24"/>
                <w:szCs w:val="24"/>
              </w:rPr>
              <w:t>P</w:t>
            </w:r>
            <w:r w:rsidR="00AC0641">
              <w:rPr>
                <w:rFonts w:ascii="Arial" w:hAnsi="Arial" w:cs="Arial"/>
                <w:color w:val="1D1B11" w:themeColor="background2" w:themeShade="1A"/>
                <w:sz w:val="24"/>
                <w:szCs w:val="24"/>
              </w:rPr>
              <w:t>rovision</w:t>
            </w:r>
            <w:r>
              <w:rPr>
                <w:rFonts w:ascii="Arial" w:hAnsi="Arial" w:cs="Arial"/>
                <w:color w:val="1D1B11" w:themeColor="background2" w:themeShade="1A"/>
                <w:sz w:val="24"/>
                <w:szCs w:val="24"/>
              </w:rPr>
              <w:t xml:space="preserve"> in place</w:t>
            </w:r>
            <w:r w:rsidR="00AC0641">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at</w:t>
            </w:r>
            <w:r w:rsidR="00AC0641">
              <w:rPr>
                <w:rFonts w:ascii="Arial" w:hAnsi="Arial" w:cs="Arial"/>
                <w:color w:val="1D1B11" w:themeColor="background2" w:themeShade="1A"/>
                <w:sz w:val="24"/>
                <w:szCs w:val="24"/>
              </w:rPr>
              <w:t xml:space="preserve"> the primary school will not necessarily continue</w:t>
            </w:r>
            <w:r>
              <w:rPr>
                <w:rFonts w:ascii="Arial" w:hAnsi="Arial" w:cs="Arial"/>
                <w:color w:val="1D1B11" w:themeColor="background2" w:themeShade="1A"/>
                <w:sz w:val="24"/>
                <w:szCs w:val="24"/>
              </w:rPr>
              <w:t xml:space="preserve"> in the same form</w:t>
            </w:r>
            <w:r w:rsidR="00E72948">
              <w:rPr>
                <w:rFonts w:ascii="Arial" w:hAnsi="Arial" w:cs="Arial"/>
                <w:color w:val="1D1B11" w:themeColor="background2" w:themeShade="1A"/>
                <w:sz w:val="24"/>
                <w:szCs w:val="24"/>
              </w:rPr>
              <w:t xml:space="preserve"> following transition</w:t>
            </w:r>
            <w:r>
              <w:rPr>
                <w:rFonts w:ascii="Arial" w:hAnsi="Arial" w:cs="Arial"/>
                <w:color w:val="1D1B11" w:themeColor="background2" w:themeShade="1A"/>
                <w:sz w:val="24"/>
                <w:szCs w:val="24"/>
              </w:rPr>
              <w:t>.</w:t>
            </w:r>
            <w:r w:rsidR="00AC0641">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 This is </w:t>
            </w:r>
            <w:r w:rsidR="00AC0641">
              <w:rPr>
                <w:rFonts w:ascii="Arial" w:hAnsi="Arial" w:cs="Arial"/>
                <w:color w:val="1D1B11" w:themeColor="background2" w:themeShade="1A"/>
                <w:sz w:val="24"/>
                <w:szCs w:val="24"/>
              </w:rPr>
              <w:t xml:space="preserve">due to both </w:t>
            </w:r>
            <w:r>
              <w:rPr>
                <w:rFonts w:ascii="Arial" w:hAnsi="Arial" w:cs="Arial"/>
                <w:color w:val="1D1B11" w:themeColor="background2" w:themeShade="1A"/>
                <w:sz w:val="24"/>
                <w:szCs w:val="24"/>
              </w:rPr>
              <w:t xml:space="preserve">the </w:t>
            </w:r>
            <w:r w:rsidR="00AC0641">
              <w:rPr>
                <w:rFonts w:ascii="Arial" w:hAnsi="Arial" w:cs="Arial"/>
                <w:color w:val="1D1B11" w:themeColor="background2" w:themeShade="1A"/>
                <w:sz w:val="24"/>
                <w:szCs w:val="24"/>
              </w:rPr>
              <w:lastRenderedPageBreak/>
              <w:t>changing needs</w:t>
            </w:r>
            <w:r w:rsidR="00E72948">
              <w:rPr>
                <w:rFonts w:ascii="Arial" w:hAnsi="Arial" w:cs="Arial"/>
                <w:color w:val="1D1B11" w:themeColor="background2" w:themeShade="1A"/>
                <w:sz w:val="24"/>
                <w:szCs w:val="24"/>
              </w:rPr>
              <w:t xml:space="preserve"> of pupils</w:t>
            </w:r>
            <w:r w:rsidR="00AC0641">
              <w:rPr>
                <w:rFonts w:ascii="Arial" w:hAnsi="Arial" w:cs="Arial"/>
                <w:color w:val="1D1B11" w:themeColor="background2" w:themeShade="1A"/>
                <w:sz w:val="24"/>
                <w:szCs w:val="24"/>
              </w:rPr>
              <w:t xml:space="preserve"> and the nature of a lar</w:t>
            </w:r>
            <w:r w:rsidR="00334052">
              <w:rPr>
                <w:rFonts w:ascii="Arial" w:hAnsi="Arial" w:cs="Arial"/>
                <w:color w:val="1D1B11" w:themeColor="background2" w:themeShade="1A"/>
                <w:sz w:val="24"/>
                <w:szCs w:val="24"/>
              </w:rPr>
              <w:t>ge secondary school environment.</w:t>
            </w:r>
            <w:r w:rsidR="00AC0641">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For example, </w:t>
            </w:r>
            <w:r w:rsidR="00BD4AE2">
              <w:rPr>
                <w:rFonts w:ascii="Arial" w:hAnsi="Arial" w:cs="Arial"/>
                <w:color w:val="1D1B11" w:themeColor="background2" w:themeShade="1A"/>
                <w:sz w:val="24"/>
                <w:szCs w:val="24"/>
              </w:rPr>
              <w:t>great importance is placed o</w:t>
            </w:r>
            <w:r w:rsidR="00547BF3">
              <w:rPr>
                <w:rFonts w:ascii="Arial" w:hAnsi="Arial" w:cs="Arial"/>
                <w:color w:val="1D1B11" w:themeColor="background2" w:themeShade="1A"/>
                <w:sz w:val="24"/>
                <w:szCs w:val="24"/>
              </w:rPr>
              <w:t>n pupils working independently, in</w:t>
            </w:r>
            <w:r w:rsidR="00BD4AE2">
              <w:rPr>
                <w:rFonts w:ascii="Arial" w:hAnsi="Arial" w:cs="Arial"/>
                <w:color w:val="1D1B11" w:themeColor="background2" w:themeShade="1A"/>
                <w:sz w:val="24"/>
                <w:szCs w:val="24"/>
              </w:rPr>
              <w:t xml:space="preserve"> preparation for independent living in adulthood, so </w:t>
            </w:r>
            <w:r>
              <w:rPr>
                <w:rFonts w:ascii="Arial" w:hAnsi="Arial" w:cs="Arial"/>
                <w:color w:val="1D1B11" w:themeColor="background2" w:themeShade="1A"/>
                <w:sz w:val="24"/>
                <w:szCs w:val="24"/>
              </w:rPr>
              <w:t>only a very small number of pupils at Pleckgate have a teaching assistant working wi</w:t>
            </w:r>
            <w:r w:rsidR="00BD4AE2">
              <w:rPr>
                <w:rFonts w:ascii="Arial" w:hAnsi="Arial" w:cs="Arial"/>
                <w:color w:val="1D1B11" w:themeColor="background2" w:themeShade="1A"/>
                <w:sz w:val="24"/>
                <w:szCs w:val="24"/>
              </w:rPr>
              <w:t>th them on a 1:1 basis fulltime</w:t>
            </w:r>
            <w:r>
              <w:rPr>
                <w:rFonts w:ascii="Arial" w:hAnsi="Arial" w:cs="Arial"/>
                <w:color w:val="1D1B11" w:themeColor="background2" w:themeShade="1A"/>
                <w:sz w:val="24"/>
                <w:szCs w:val="24"/>
              </w:rPr>
              <w:t xml:space="preserve">. The role of the teaching assistant is to contribute to pupils’ wellbeing, to remove barriers to learning and to ensure </w:t>
            </w:r>
            <w:r w:rsidR="005D5F5E">
              <w:rPr>
                <w:rFonts w:ascii="Arial" w:hAnsi="Arial" w:cs="Arial"/>
                <w:color w:val="1D1B11" w:themeColor="background2" w:themeShade="1A"/>
                <w:sz w:val="24"/>
                <w:szCs w:val="24"/>
              </w:rPr>
              <w:t xml:space="preserve">the </w:t>
            </w:r>
            <w:r>
              <w:rPr>
                <w:rFonts w:ascii="Arial" w:hAnsi="Arial" w:cs="Arial"/>
                <w:color w:val="1D1B11" w:themeColor="background2" w:themeShade="1A"/>
                <w:sz w:val="24"/>
                <w:szCs w:val="24"/>
              </w:rPr>
              <w:t>lessons are acc</w:t>
            </w:r>
            <w:r w:rsidR="00CA6847">
              <w:rPr>
                <w:rFonts w:ascii="Arial" w:hAnsi="Arial" w:cs="Arial"/>
                <w:color w:val="1D1B11" w:themeColor="background2" w:themeShade="1A"/>
                <w:sz w:val="24"/>
                <w:szCs w:val="24"/>
              </w:rPr>
              <w:t>essible to all</w:t>
            </w:r>
            <w:r>
              <w:rPr>
                <w:rFonts w:ascii="Arial" w:hAnsi="Arial" w:cs="Arial"/>
                <w:color w:val="1D1B11" w:themeColor="background2" w:themeShade="1A"/>
                <w:sz w:val="24"/>
                <w:szCs w:val="24"/>
              </w:rPr>
              <w:t xml:space="preserve">, with </w:t>
            </w:r>
            <w:r w:rsidR="00BD4AE2">
              <w:rPr>
                <w:rFonts w:ascii="Arial" w:hAnsi="Arial" w:cs="Arial"/>
                <w:color w:val="1D1B11" w:themeColor="background2" w:themeShade="1A"/>
                <w:sz w:val="24"/>
                <w:szCs w:val="24"/>
              </w:rPr>
              <w:t xml:space="preserve">the </w:t>
            </w:r>
            <w:r>
              <w:rPr>
                <w:rFonts w:ascii="Arial" w:hAnsi="Arial" w:cs="Arial"/>
                <w:color w:val="1D1B11" w:themeColor="background2" w:themeShade="1A"/>
                <w:sz w:val="24"/>
                <w:szCs w:val="24"/>
              </w:rPr>
              <w:t xml:space="preserve">pupils </w:t>
            </w:r>
            <w:r w:rsidR="00BD4AE2">
              <w:rPr>
                <w:rFonts w:ascii="Arial" w:hAnsi="Arial" w:cs="Arial"/>
                <w:color w:val="1D1B11" w:themeColor="background2" w:themeShade="1A"/>
                <w:sz w:val="24"/>
                <w:szCs w:val="24"/>
              </w:rPr>
              <w:t xml:space="preserve">themselves </w:t>
            </w:r>
            <w:r>
              <w:rPr>
                <w:rFonts w:ascii="Arial" w:hAnsi="Arial" w:cs="Arial"/>
                <w:color w:val="1D1B11" w:themeColor="background2" w:themeShade="1A"/>
                <w:sz w:val="24"/>
                <w:szCs w:val="24"/>
              </w:rPr>
              <w:t xml:space="preserve">completing tasks to the best of their ability. </w:t>
            </w:r>
            <w:r w:rsidR="008408AD">
              <w:rPr>
                <w:rFonts w:ascii="Arial" w:hAnsi="Arial" w:cs="Arial"/>
                <w:color w:val="1D1B11" w:themeColor="background2" w:themeShade="1A"/>
                <w:sz w:val="24"/>
                <w:szCs w:val="24"/>
              </w:rPr>
              <w:t>This ensures that the integrity of what the pupil is able to achieve is maintained, enabling teachers to build an accurate p</w:t>
            </w:r>
            <w:r w:rsidR="00BE4050">
              <w:rPr>
                <w:rFonts w:ascii="Arial" w:hAnsi="Arial" w:cs="Arial"/>
                <w:color w:val="1D1B11" w:themeColor="background2" w:themeShade="1A"/>
                <w:sz w:val="24"/>
                <w:szCs w:val="24"/>
              </w:rPr>
              <w:t>icture of where the pupil is at in terms of their learning</w:t>
            </w:r>
            <w:r w:rsidR="008408AD">
              <w:rPr>
                <w:rFonts w:ascii="Arial" w:hAnsi="Arial" w:cs="Arial"/>
                <w:color w:val="1D1B11" w:themeColor="background2" w:themeShade="1A"/>
                <w:sz w:val="24"/>
                <w:szCs w:val="24"/>
              </w:rPr>
              <w:t xml:space="preserve"> and so plan future provision appropriately.</w:t>
            </w:r>
          </w:p>
          <w:p w:rsidR="001F79AC" w:rsidRPr="00B262CE" w:rsidRDefault="00F529D1" w:rsidP="00F529D1">
            <w:pPr>
              <w:spacing w:after="120"/>
              <w:rPr>
                <w:rFonts w:ascii="Arial" w:hAnsi="Arial" w:cs="Arial"/>
                <w:color w:val="595959" w:themeColor="text1" w:themeTint="A6"/>
                <w:sz w:val="24"/>
                <w:szCs w:val="24"/>
              </w:rPr>
            </w:pPr>
            <w:r>
              <w:rPr>
                <w:rFonts w:ascii="Arial" w:hAnsi="Arial" w:cs="Arial"/>
                <w:color w:val="1D1B11" w:themeColor="background2" w:themeShade="1A"/>
                <w:sz w:val="24"/>
                <w:szCs w:val="24"/>
              </w:rPr>
              <w:t>Regular and l</w:t>
            </w:r>
            <w:r w:rsidR="003033D8">
              <w:rPr>
                <w:rFonts w:ascii="Arial" w:hAnsi="Arial" w:cs="Arial"/>
                <w:color w:val="1D1B11" w:themeColor="background2" w:themeShade="1A"/>
                <w:sz w:val="24"/>
                <w:szCs w:val="24"/>
              </w:rPr>
              <w:t xml:space="preserve">engthy discussions </w:t>
            </w:r>
            <w:r>
              <w:rPr>
                <w:rFonts w:ascii="Arial" w:hAnsi="Arial" w:cs="Arial"/>
                <w:color w:val="1D1B11" w:themeColor="background2" w:themeShade="1A"/>
                <w:sz w:val="24"/>
                <w:szCs w:val="24"/>
              </w:rPr>
              <w:t>take place</w:t>
            </w:r>
            <w:r w:rsidR="00AC0641">
              <w:rPr>
                <w:rFonts w:ascii="Arial" w:hAnsi="Arial" w:cs="Arial"/>
                <w:color w:val="1D1B11" w:themeColor="background2" w:themeShade="1A"/>
                <w:sz w:val="24"/>
                <w:szCs w:val="24"/>
              </w:rPr>
              <w:t xml:space="preserve"> with all </w:t>
            </w:r>
            <w:r w:rsidR="00334052">
              <w:rPr>
                <w:rFonts w:ascii="Arial" w:hAnsi="Arial" w:cs="Arial"/>
                <w:color w:val="1D1B11" w:themeColor="background2" w:themeShade="1A"/>
                <w:sz w:val="24"/>
                <w:szCs w:val="24"/>
              </w:rPr>
              <w:t xml:space="preserve">those </w:t>
            </w:r>
            <w:r w:rsidR="00AC0641">
              <w:rPr>
                <w:rFonts w:ascii="Arial" w:hAnsi="Arial" w:cs="Arial"/>
                <w:color w:val="1D1B11" w:themeColor="background2" w:themeShade="1A"/>
                <w:sz w:val="24"/>
                <w:szCs w:val="24"/>
              </w:rPr>
              <w:t xml:space="preserve">involved with the pupil, to ensure the best possible </w:t>
            </w:r>
            <w:r w:rsidR="001B3972">
              <w:rPr>
                <w:rFonts w:ascii="Arial" w:hAnsi="Arial" w:cs="Arial"/>
                <w:color w:val="1D1B11" w:themeColor="background2" w:themeShade="1A"/>
                <w:sz w:val="24"/>
                <w:szCs w:val="24"/>
              </w:rPr>
              <w:t>package of support</w:t>
            </w:r>
            <w:r w:rsidR="00FB73F0">
              <w:rPr>
                <w:rFonts w:ascii="Arial" w:hAnsi="Arial" w:cs="Arial"/>
                <w:color w:val="1D1B11" w:themeColor="background2" w:themeShade="1A"/>
                <w:sz w:val="24"/>
                <w:szCs w:val="24"/>
              </w:rPr>
              <w:t xml:space="preserve"> is in place</w:t>
            </w:r>
            <w:r w:rsidR="001B3972">
              <w:rPr>
                <w:rFonts w:ascii="Arial" w:hAnsi="Arial" w:cs="Arial"/>
                <w:color w:val="1D1B11" w:themeColor="background2" w:themeShade="1A"/>
                <w:sz w:val="24"/>
                <w:szCs w:val="24"/>
              </w:rPr>
              <w:t xml:space="preserve">. </w:t>
            </w:r>
          </w:p>
        </w:tc>
      </w:tr>
    </w:tbl>
    <w:p w:rsidR="007F1C30" w:rsidRPr="0024368A" w:rsidRDefault="007F1C30">
      <w:pPr>
        <w:rPr>
          <w:rFonts w:ascii="Arial" w:hAnsi="Arial" w:cs="Arial"/>
          <w:sz w:val="24"/>
          <w:szCs w:val="24"/>
        </w:rPr>
      </w:pPr>
    </w:p>
    <w:sectPr w:rsidR="007F1C30" w:rsidRPr="0024368A" w:rsidSect="00C02662">
      <w:footerReference w:type="default" r:id="rId10"/>
      <w:footerReference w:type="first" r:id="rId11"/>
      <w:pgSz w:w="16838" w:h="11906" w:orient="landscape"/>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92" w:rsidRDefault="005B1792" w:rsidP="00811D5A">
      <w:pPr>
        <w:spacing w:after="0" w:line="240" w:lineRule="auto"/>
      </w:pPr>
      <w:r>
        <w:separator/>
      </w:r>
    </w:p>
  </w:endnote>
  <w:endnote w:type="continuationSeparator" w:id="0">
    <w:p w:rsidR="005B1792" w:rsidRDefault="005B1792" w:rsidP="0081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2971"/>
      <w:docPartObj>
        <w:docPartGallery w:val="Page Numbers (Bottom of Page)"/>
        <w:docPartUnique/>
      </w:docPartObj>
    </w:sdtPr>
    <w:sdtEndPr>
      <w:rPr>
        <w:noProof/>
      </w:rPr>
    </w:sdtEndPr>
    <w:sdtContent>
      <w:p w:rsidR="005B1792" w:rsidRDefault="005B1792">
        <w:pPr>
          <w:pStyle w:val="Footer"/>
          <w:jc w:val="center"/>
        </w:pPr>
        <w:r>
          <w:fldChar w:fldCharType="begin"/>
        </w:r>
        <w:r>
          <w:instrText xml:space="preserve"> PAGE   \* MERGEFORMAT </w:instrText>
        </w:r>
        <w:r>
          <w:fldChar w:fldCharType="separate"/>
        </w:r>
        <w:r w:rsidR="00B062C9">
          <w:rPr>
            <w:noProof/>
          </w:rPr>
          <w:t>2</w:t>
        </w:r>
        <w:r>
          <w:rPr>
            <w:noProof/>
          </w:rPr>
          <w:fldChar w:fldCharType="end"/>
        </w:r>
      </w:p>
    </w:sdtContent>
  </w:sdt>
  <w:p w:rsidR="005B1792" w:rsidRDefault="005B1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92" w:rsidRDefault="005B1792" w:rsidP="00CB368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92" w:rsidRDefault="005B1792" w:rsidP="00811D5A">
      <w:pPr>
        <w:spacing w:after="0" w:line="240" w:lineRule="auto"/>
      </w:pPr>
      <w:r>
        <w:separator/>
      </w:r>
    </w:p>
  </w:footnote>
  <w:footnote w:type="continuationSeparator" w:id="0">
    <w:p w:rsidR="005B1792" w:rsidRDefault="005B1792" w:rsidP="0081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5F"/>
    <w:multiLevelType w:val="hybridMultilevel"/>
    <w:tmpl w:val="A0A8B6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9A6FF3"/>
    <w:multiLevelType w:val="hybridMultilevel"/>
    <w:tmpl w:val="1D22EB7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50250"/>
    <w:multiLevelType w:val="hybridMultilevel"/>
    <w:tmpl w:val="C2388C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011C0"/>
    <w:multiLevelType w:val="hybridMultilevel"/>
    <w:tmpl w:val="2E6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7473C"/>
    <w:multiLevelType w:val="hybridMultilevel"/>
    <w:tmpl w:val="36688E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194624"/>
    <w:multiLevelType w:val="hybridMultilevel"/>
    <w:tmpl w:val="166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42A4B"/>
    <w:multiLevelType w:val="hybridMultilevel"/>
    <w:tmpl w:val="704C923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DC6B06"/>
    <w:multiLevelType w:val="hybridMultilevel"/>
    <w:tmpl w:val="71C8977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7B1D59"/>
    <w:multiLevelType w:val="hybridMultilevel"/>
    <w:tmpl w:val="46EA070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066E3B"/>
    <w:multiLevelType w:val="hybridMultilevel"/>
    <w:tmpl w:val="44D048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E429A"/>
    <w:multiLevelType w:val="hybridMultilevel"/>
    <w:tmpl w:val="A6908FE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372204"/>
    <w:multiLevelType w:val="hybridMultilevel"/>
    <w:tmpl w:val="66F661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63CAA"/>
    <w:multiLevelType w:val="hybridMultilevel"/>
    <w:tmpl w:val="1F7650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E10D6A"/>
    <w:multiLevelType w:val="hybridMultilevel"/>
    <w:tmpl w:val="AF7C9A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992143"/>
    <w:multiLevelType w:val="hybridMultilevel"/>
    <w:tmpl w:val="73B8B7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2879E9"/>
    <w:multiLevelType w:val="hybridMultilevel"/>
    <w:tmpl w:val="52E81C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D270D5"/>
    <w:multiLevelType w:val="hybridMultilevel"/>
    <w:tmpl w:val="F596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905DC9"/>
    <w:multiLevelType w:val="hybridMultilevel"/>
    <w:tmpl w:val="6760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68506B"/>
    <w:multiLevelType w:val="hybridMultilevel"/>
    <w:tmpl w:val="E2B289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136456"/>
    <w:multiLevelType w:val="hybridMultilevel"/>
    <w:tmpl w:val="E22687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18"/>
  </w:num>
  <w:num w:numId="6">
    <w:abstractNumId w:val="11"/>
  </w:num>
  <w:num w:numId="7">
    <w:abstractNumId w:val="14"/>
  </w:num>
  <w:num w:numId="8">
    <w:abstractNumId w:val="2"/>
  </w:num>
  <w:num w:numId="9">
    <w:abstractNumId w:val="10"/>
  </w:num>
  <w:num w:numId="10">
    <w:abstractNumId w:val="4"/>
  </w:num>
  <w:num w:numId="11">
    <w:abstractNumId w:val="19"/>
  </w:num>
  <w:num w:numId="12">
    <w:abstractNumId w:val="7"/>
  </w:num>
  <w:num w:numId="13">
    <w:abstractNumId w:val="0"/>
  </w:num>
  <w:num w:numId="14">
    <w:abstractNumId w:val="6"/>
  </w:num>
  <w:num w:numId="15">
    <w:abstractNumId w:val="15"/>
  </w:num>
  <w:num w:numId="16">
    <w:abstractNumId w:val="5"/>
  </w:num>
  <w:num w:numId="17">
    <w:abstractNumId w:val="9"/>
  </w:num>
  <w:num w:numId="18">
    <w:abstractNumId w:val="1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5A"/>
    <w:rsid w:val="000075D4"/>
    <w:rsid w:val="00026D5C"/>
    <w:rsid w:val="0005433C"/>
    <w:rsid w:val="00054EC3"/>
    <w:rsid w:val="0005548E"/>
    <w:rsid w:val="0006589E"/>
    <w:rsid w:val="000730E1"/>
    <w:rsid w:val="00074F13"/>
    <w:rsid w:val="000B4584"/>
    <w:rsid w:val="000D7083"/>
    <w:rsid w:val="000E07DF"/>
    <w:rsid w:val="001065CD"/>
    <w:rsid w:val="001661F9"/>
    <w:rsid w:val="00173C07"/>
    <w:rsid w:val="00190454"/>
    <w:rsid w:val="001B3972"/>
    <w:rsid w:val="001C646D"/>
    <w:rsid w:val="001E293C"/>
    <w:rsid w:val="001F241A"/>
    <w:rsid w:val="001F6269"/>
    <w:rsid w:val="001F79AC"/>
    <w:rsid w:val="00203B21"/>
    <w:rsid w:val="002161F2"/>
    <w:rsid w:val="00224289"/>
    <w:rsid w:val="00240AFF"/>
    <w:rsid w:val="0024368A"/>
    <w:rsid w:val="00250522"/>
    <w:rsid w:val="00262710"/>
    <w:rsid w:val="00283BDA"/>
    <w:rsid w:val="00283FD6"/>
    <w:rsid w:val="002B6AC4"/>
    <w:rsid w:val="0030081D"/>
    <w:rsid w:val="003033D8"/>
    <w:rsid w:val="0032000A"/>
    <w:rsid w:val="0032118C"/>
    <w:rsid w:val="003329AC"/>
    <w:rsid w:val="00334052"/>
    <w:rsid w:val="0036267B"/>
    <w:rsid w:val="003A2579"/>
    <w:rsid w:val="003A324B"/>
    <w:rsid w:val="003B7348"/>
    <w:rsid w:val="003D64FB"/>
    <w:rsid w:val="003E7AAE"/>
    <w:rsid w:val="003F2CBB"/>
    <w:rsid w:val="003F7D84"/>
    <w:rsid w:val="004250F8"/>
    <w:rsid w:val="00434451"/>
    <w:rsid w:val="004441B7"/>
    <w:rsid w:val="00464786"/>
    <w:rsid w:val="004B4D23"/>
    <w:rsid w:val="004B7886"/>
    <w:rsid w:val="004D267C"/>
    <w:rsid w:val="004D5A37"/>
    <w:rsid w:val="00501C5E"/>
    <w:rsid w:val="005172A6"/>
    <w:rsid w:val="005278AF"/>
    <w:rsid w:val="00547BF3"/>
    <w:rsid w:val="005544C0"/>
    <w:rsid w:val="00573FE9"/>
    <w:rsid w:val="005854C4"/>
    <w:rsid w:val="00592EF3"/>
    <w:rsid w:val="005B1792"/>
    <w:rsid w:val="005D5F5E"/>
    <w:rsid w:val="005E5743"/>
    <w:rsid w:val="005F3DA2"/>
    <w:rsid w:val="00627EFF"/>
    <w:rsid w:val="006920F7"/>
    <w:rsid w:val="006A11D2"/>
    <w:rsid w:val="006B4AF4"/>
    <w:rsid w:val="006C0913"/>
    <w:rsid w:val="006E52F0"/>
    <w:rsid w:val="006E5761"/>
    <w:rsid w:val="00756F3B"/>
    <w:rsid w:val="00767E87"/>
    <w:rsid w:val="007927D2"/>
    <w:rsid w:val="007A1BF6"/>
    <w:rsid w:val="007A1EB8"/>
    <w:rsid w:val="007A207A"/>
    <w:rsid w:val="007B597A"/>
    <w:rsid w:val="007C4350"/>
    <w:rsid w:val="007D0A10"/>
    <w:rsid w:val="007F1C30"/>
    <w:rsid w:val="007F224C"/>
    <w:rsid w:val="00811D5A"/>
    <w:rsid w:val="00835495"/>
    <w:rsid w:val="0083760E"/>
    <w:rsid w:val="008408AD"/>
    <w:rsid w:val="00847BF6"/>
    <w:rsid w:val="00851746"/>
    <w:rsid w:val="00857789"/>
    <w:rsid w:val="00880DF6"/>
    <w:rsid w:val="00884945"/>
    <w:rsid w:val="008A5148"/>
    <w:rsid w:val="008A530E"/>
    <w:rsid w:val="008A7232"/>
    <w:rsid w:val="008B0958"/>
    <w:rsid w:val="008B59B9"/>
    <w:rsid w:val="008D21CC"/>
    <w:rsid w:val="008D5D72"/>
    <w:rsid w:val="008F7904"/>
    <w:rsid w:val="009126FF"/>
    <w:rsid w:val="00971396"/>
    <w:rsid w:val="00990F2F"/>
    <w:rsid w:val="009920FF"/>
    <w:rsid w:val="009C192F"/>
    <w:rsid w:val="009C4C4D"/>
    <w:rsid w:val="009C519F"/>
    <w:rsid w:val="009D71DD"/>
    <w:rsid w:val="009E6E3F"/>
    <w:rsid w:val="009F4FBC"/>
    <w:rsid w:val="00A16037"/>
    <w:rsid w:val="00A22DB1"/>
    <w:rsid w:val="00A3550F"/>
    <w:rsid w:val="00A406A3"/>
    <w:rsid w:val="00A45340"/>
    <w:rsid w:val="00A65777"/>
    <w:rsid w:val="00AA0159"/>
    <w:rsid w:val="00AA20A9"/>
    <w:rsid w:val="00AA6C2E"/>
    <w:rsid w:val="00AA760F"/>
    <w:rsid w:val="00AA7CFE"/>
    <w:rsid w:val="00AC0641"/>
    <w:rsid w:val="00AD386C"/>
    <w:rsid w:val="00AD4142"/>
    <w:rsid w:val="00AD6E45"/>
    <w:rsid w:val="00AF5EE2"/>
    <w:rsid w:val="00B062C9"/>
    <w:rsid w:val="00B1101A"/>
    <w:rsid w:val="00B262CE"/>
    <w:rsid w:val="00B266F4"/>
    <w:rsid w:val="00B308F8"/>
    <w:rsid w:val="00B3428A"/>
    <w:rsid w:val="00B44217"/>
    <w:rsid w:val="00B4503B"/>
    <w:rsid w:val="00B63E31"/>
    <w:rsid w:val="00B6501C"/>
    <w:rsid w:val="00BA5662"/>
    <w:rsid w:val="00BD1C31"/>
    <w:rsid w:val="00BD4228"/>
    <w:rsid w:val="00BD4AE2"/>
    <w:rsid w:val="00BE4050"/>
    <w:rsid w:val="00C0043B"/>
    <w:rsid w:val="00C02662"/>
    <w:rsid w:val="00C1482A"/>
    <w:rsid w:val="00C22E67"/>
    <w:rsid w:val="00C25E20"/>
    <w:rsid w:val="00C36720"/>
    <w:rsid w:val="00C50BE8"/>
    <w:rsid w:val="00C7214B"/>
    <w:rsid w:val="00CA6847"/>
    <w:rsid w:val="00CB1EBC"/>
    <w:rsid w:val="00CB316D"/>
    <w:rsid w:val="00CB3682"/>
    <w:rsid w:val="00CE070E"/>
    <w:rsid w:val="00CE19C5"/>
    <w:rsid w:val="00D509D0"/>
    <w:rsid w:val="00D534AE"/>
    <w:rsid w:val="00D758EF"/>
    <w:rsid w:val="00D76C2C"/>
    <w:rsid w:val="00DA150F"/>
    <w:rsid w:val="00DA7CB9"/>
    <w:rsid w:val="00DA7F38"/>
    <w:rsid w:val="00DB698E"/>
    <w:rsid w:val="00DC0565"/>
    <w:rsid w:val="00DC0BE6"/>
    <w:rsid w:val="00DF5678"/>
    <w:rsid w:val="00E14EA9"/>
    <w:rsid w:val="00E17827"/>
    <w:rsid w:val="00E35FF9"/>
    <w:rsid w:val="00E4277F"/>
    <w:rsid w:val="00E546AD"/>
    <w:rsid w:val="00E726FF"/>
    <w:rsid w:val="00E72948"/>
    <w:rsid w:val="00E83310"/>
    <w:rsid w:val="00EB4856"/>
    <w:rsid w:val="00ED6B1C"/>
    <w:rsid w:val="00F064A5"/>
    <w:rsid w:val="00F07A46"/>
    <w:rsid w:val="00F11D0D"/>
    <w:rsid w:val="00F138F9"/>
    <w:rsid w:val="00F13BB9"/>
    <w:rsid w:val="00F143C7"/>
    <w:rsid w:val="00F529D1"/>
    <w:rsid w:val="00F91570"/>
    <w:rsid w:val="00F957D4"/>
    <w:rsid w:val="00FB6895"/>
    <w:rsid w:val="00FB73F0"/>
    <w:rsid w:val="00FC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904"/>
    <w:pPr>
      <w:keepNext/>
      <w:keepLines/>
      <w:spacing w:before="480" w:after="0"/>
      <w:jc w:val="center"/>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8F7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5A"/>
  </w:style>
  <w:style w:type="paragraph" w:styleId="Footer">
    <w:name w:val="footer"/>
    <w:basedOn w:val="Normal"/>
    <w:link w:val="FooterChar"/>
    <w:uiPriority w:val="99"/>
    <w:unhideWhenUsed/>
    <w:rsid w:val="0081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5A"/>
  </w:style>
  <w:style w:type="table" w:styleId="TableGrid">
    <w:name w:val="Table Grid"/>
    <w:basedOn w:val="TableNormal"/>
    <w:uiPriority w:val="59"/>
    <w:rsid w:val="007A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2C"/>
    <w:pPr>
      <w:ind w:left="720"/>
      <w:contextualSpacing/>
    </w:pPr>
  </w:style>
  <w:style w:type="paragraph" w:styleId="BalloonText">
    <w:name w:val="Balloon Text"/>
    <w:basedOn w:val="Normal"/>
    <w:link w:val="BalloonTextChar"/>
    <w:uiPriority w:val="99"/>
    <w:semiHidden/>
    <w:unhideWhenUsed/>
    <w:rsid w:val="00F1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F9"/>
    <w:rPr>
      <w:rFonts w:ascii="Tahoma" w:hAnsi="Tahoma" w:cs="Tahoma"/>
      <w:sz w:val="16"/>
      <w:szCs w:val="16"/>
    </w:rPr>
  </w:style>
  <w:style w:type="character" w:customStyle="1" w:styleId="Heading2Char">
    <w:name w:val="Heading 2 Char"/>
    <w:basedOn w:val="DefaultParagraphFont"/>
    <w:link w:val="Heading2"/>
    <w:uiPriority w:val="9"/>
    <w:rsid w:val="008F79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F7904"/>
    <w:rPr>
      <w:rFonts w:eastAsiaTheme="majorEastAsia" w:cstheme="minorHAnsi"/>
      <w:b/>
      <w:bCs/>
      <w:color w:val="365F91" w:themeColor="accent1" w:themeShade="BF"/>
      <w:sz w:val="28"/>
      <w:szCs w:val="28"/>
    </w:rPr>
  </w:style>
  <w:style w:type="character" w:styleId="Hyperlink">
    <w:name w:val="Hyperlink"/>
    <w:basedOn w:val="DefaultParagraphFont"/>
    <w:uiPriority w:val="99"/>
    <w:unhideWhenUsed/>
    <w:rsid w:val="002B6AC4"/>
    <w:rPr>
      <w:color w:val="0000FF"/>
      <w:u w:val="single"/>
    </w:rPr>
  </w:style>
  <w:style w:type="character" w:customStyle="1" w:styleId="type">
    <w:name w:val="type"/>
    <w:basedOn w:val="DefaultParagraphFont"/>
    <w:rsid w:val="002B6AC4"/>
  </w:style>
  <w:style w:type="character" w:customStyle="1" w:styleId="value">
    <w:name w:val="value"/>
    <w:basedOn w:val="DefaultParagraphFont"/>
    <w:rsid w:val="002B6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7904"/>
    <w:pPr>
      <w:keepNext/>
      <w:keepLines/>
      <w:spacing w:before="480" w:after="0"/>
      <w:jc w:val="center"/>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8F7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5A"/>
  </w:style>
  <w:style w:type="paragraph" w:styleId="Footer">
    <w:name w:val="footer"/>
    <w:basedOn w:val="Normal"/>
    <w:link w:val="FooterChar"/>
    <w:uiPriority w:val="99"/>
    <w:unhideWhenUsed/>
    <w:rsid w:val="0081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5A"/>
  </w:style>
  <w:style w:type="table" w:styleId="TableGrid">
    <w:name w:val="Table Grid"/>
    <w:basedOn w:val="TableNormal"/>
    <w:uiPriority w:val="59"/>
    <w:rsid w:val="007A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2C"/>
    <w:pPr>
      <w:ind w:left="720"/>
      <w:contextualSpacing/>
    </w:pPr>
  </w:style>
  <w:style w:type="paragraph" w:styleId="BalloonText">
    <w:name w:val="Balloon Text"/>
    <w:basedOn w:val="Normal"/>
    <w:link w:val="BalloonTextChar"/>
    <w:uiPriority w:val="99"/>
    <w:semiHidden/>
    <w:unhideWhenUsed/>
    <w:rsid w:val="00F1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F9"/>
    <w:rPr>
      <w:rFonts w:ascii="Tahoma" w:hAnsi="Tahoma" w:cs="Tahoma"/>
      <w:sz w:val="16"/>
      <w:szCs w:val="16"/>
    </w:rPr>
  </w:style>
  <w:style w:type="character" w:customStyle="1" w:styleId="Heading2Char">
    <w:name w:val="Heading 2 Char"/>
    <w:basedOn w:val="DefaultParagraphFont"/>
    <w:link w:val="Heading2"/>
    <w:uiPriority w:val="9"/>
    <w:rsid w:val="008F790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F7904"/>
    <w:rPr>
      <w:rFonts w:eastAsiaTheme="majorEastAsia" w:cstheme="minorHAnsi"/>
      <w:b/>
      <w:bCs/>
      <w:color w:val="365F91" w:themeColor="accent1" w:themeShade="BF"/>
      <w:sz w:val="28"/>
      <w:szCs w:val="28"/>
    </w:rPr>
  </w:style>
  <w:style w:type="character" w:styleId="Hyperlink">
    <w:name w:val="Hyperlink"/>
    <w:basedOn w:val="DefaultParagraphFont"/>
    <w:uiPriority w:val="99"/>
    <w:unhideWhenUsed/>
    <w:rsid w:val="002B6AC4"/>
    <w:rPr>
      <w:color w:val="0000FF"/>
      <w:u w:val="single"/>
    </w:rPr>
  </w:style>
  <w:style w:type="character" w:customStyle="1" w:styleId="type">
    <w:name w:val="type"/>
    <w:basedOn w:val="DefaultParagraphFont"/>
    <w:rsid w:val="002B6AC4"/>
  </w:style>
  <w:style w:type="character" w:customStyle="1" w:styleId="value">
    <w:name w:val="value"/>
    <w:basedOn w:val="DefaultParagraphFont"/>
    <w:rsid w:val="002B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8705">
      <w:bodyDiv w:val="1"/>
      <w:marLeft w:val="0"/>
      <w:marRight w:val="0"/>
      <w:marTop w:val="0"/>
      <w:marBottom w:val="0"/>
      <w:divBdr>
        <w:top w:val="none" w:sz="0" w:space="0" w:color="auto"/>
        <w:left w:val="none" w:sz="0" w:space="0" w:color="auto"/>
        <w:bottom w:val="none" w:sz="0" w:space="0" w:color="auto"/>
        <w:right w:val="none" w:sz="0" w:space="0" w:color="auto"/>
      </w:divBdr>
      <w:divsChild>
        <w:div w:id="1917545194">
          <w:marLeft w:val="0"/>
          <w:marRight w:val="0"/>
          <w:marTop w:val="0"/>
          <w:marBottom w:val="0"/>
          <w:divBdr>
            <w:top w:val="none" w:sz="0" w:space="0" w:color="auto"/>
            <w:left w:val="none" w:sz="0" w:space="0" w:color="auto"/>
            <w:bottom w:val="none" w:sz="0" w:space="0" w:color="auto"/>
            <w:right w:val="none" w:sz="0" w:space="0" w:color="auto"/>
          </w:divBdr>
          <w:divsChild>
            <w:div w:id="1438020492">
              <w:marLeft w:val="0"/>
              <w:marRight w:val="0"/>
              <w:marTop w:val="0"/>
              <w:marBottom w:val="0"/>
              <w:divBdr>
                <w:top w:val="none" w:sz="0" w:space="0" w:color="auto"/>
                <w:left w:val="none" w:sz="0" w:space="0" w:color="auto"/>
                <w:bottom w:val="none" w:sz="0" w:space="0" w:color="auto"/>
                <w:right w:val="none" w:sz="0" w:space="0" w:color="auto"/>
              </w:divBdr>
              <w:divsChild>
                <w:div w:id="73401003">
                  <w:marLeft w:val="0"/>
                  <w:marRight w:val="0"/>
                  <w:marTop w:val="0"/>
                  <w:marBottom w:val="0"/>
                  <w:divBdr>
                    <w:top w:val="none" w:sz="0" w:space="0" w:color="auto"/>
                    <w:left w:val="none" w:sz="0" w:space="0" w:color="auto"/>
                    <w:bottom w:val="none" w:sz="0" w:space="0" w:color="auto"/>
                    <w:right w:val="none" w:sz="0" w:space="0" w:color="auto"/>
                  </w:divBdr>
                  <w:divsChild>
                    <w:div w:id="266156203">
                      <w:marLeft w:val="0"/>
                      <w:marRight w:val="0"/>
                      <w:marTop w:val="0"/>
                      <w:marBottom w:val="0"/>
                      <w:divBdr>
                        <w:top w:val="none" w:sz="0" w:space="0" w:color="auto"/>
                        <w:left w:val="none" w:sz="0" w:space="0" w:color="auto"/>
                        <w:bottom w:val="none" w:sz="0" w:space="0" w:color="auto"/>
                        <w:right w:val="none" w:sz="0" w:space="0" w:color="auto"/>
                      </w:divBdr>
                      <w:divsChild>
                        <w:div w:id="1247307530">
                          <w:marLeft w:val="0"/>
                          <w:marRight w:val="0"/>
                          <w:marTop w:val="0"/>
                          <w:marBottom w:val="0"/>
                          <w:divBdr>
                            <w:top w:val="none" w:sz="0" w:space="0" w:color="auto"/>
                            <w:left w:val="none" w:sz="0" w:space="0" w:color="auto"/>
                            <w:bottom w:val="none" w:sz="0" w:space="0" w:color="auto"/>
                            <w:right w:val="none" w:sz="0" w:space="0" w:color="auto"/>
                          </w:divBdr>
                          <w:divsChild>
                            <w:div w:id="1959144479">
                              <w:marLeft w:val="0"/>
                              <w:marRight w:val="0"/>
                              <w:marTop w:val="0"/>
                              <w:marBottom w:val="0"/>
                              <w:divBdr>
                                <w:top w:val="none" w:sz="0" w:space="0" w:color="auto"/>
                                <w:left w:val="none" w:sz="0" w:space="0" w:color="auto"/>
                                <w:bottom w:val="none" w:sz="0" w:space="0" w:color="auto"/>
                                <w:right w:val="none" w:sz="0" w:space="0" w:color="auto"/>
                              </w:divBdr>
                            </w:div>
                            <w:div w:id="750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eck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EDAA-460A-4747-9DDB-9F1DFA2E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B843085</Template>
  <TotalTime>89</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Wright</dc:creator>
  <cp:lastModifiedBy>Janet Conlon</cp:lastModifiedBy>
  <cp:revision>25</cp:revision>
  <cp:lastPrinted>2014-06-17T10:36:00Z</cp:lastPrinted>
  <dcterms:created xsi:type="dcterms:W3CDTF">2016-12-14T12:56:00Z</dcterms:created>
  <dcterms:modified xsi:type="dcterms:W3CDTF">2016-12-14T14:58:00Z</dcterms:modified>
</cp:coreProperties>
</file>